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893C" w14:textId="77777777" w:rsidR="00E953AE" w:rsidRDefault="00E953AE" w:rsidP="009329EA">
      <w:pPr>
        <w:ind w:left="-709" w:right="-567"/>
        <w:jc w:val="center"/>
        <w:rPr>
          <w:b/>
          <w:sz w:val="32"/>
          <w:szCs w:val="32"/>
        </w:rPr>
      </w:pPr>
    </w:p>
    <w:p w14:paraId="25D609E2" w14:textId="51CA92F4" w:rsidR="00F3509F" w:rsidRDefault="006138F3" w:rsidP="009329EA">
      <w:pPr>
        <w:ind w:left="-709" w:right="-567"/>
        <w:jc w:val="center"/>
        <w:rPr>
          <w:b/>
          <w:sz w:val="32"/>
          <w:szCs w:val="32"/>
        </w:rPr>
      </w:pPr>
      <w:r w:rsidRPr="00687FBA">
        <w:rPr>
          <w:b/>
          <w:sz w:val="32"/>
          <w:szCs w:val="32"/>
        </w:rPr>
        <w:t xml:space="preserve">Guide pratique </w:t>
      </w:r>
      <w:r w:rsidR="00E4439E" w:rsidRPr="00687FBA">
        <w:rPr>
          <w:b/>
          <w:sz w:val="32"/>
          <w:szCs w:val="32"/>
        </w:rPr>
        <w:t>de l’enseignant-chercheur </w:t>
      </w:r>
      <w:r w:rsidR="002D6340">
        <w:rPr>
          <w:b/>
          <w:sz w:val="32"/>
          <w:szCs w:val="32"/>
        </w:rPr>
        <w:t>i</w:t>
      </w:r>
      <w:r w:rsidR="00E4439E" w:rsidRPr="00687FBA">
        <w:rPr>
          <w:b/>
          <w:sz w:val="32"/>
          <w:szCs w:val="32"/>
        </w:rPr>
        <w:t>nvitant </w:t>
      </w:r>
      <w:r w:rsidR="00687FBA" w:rsidRPr="00687FBA">
        <w:rPr>
          <w:b/>
          <w:sz w:val="32"/>
          <w:szCs w:val="32"/>
        </w:rPr>
        <w:t>un Professeur Invité</w:t>
      </w:r>
    </w:p>
    <w:p w14:paraId="4B1A7A17" w14:textId="77777777" w:rsidR="00E953AE" w:rsidRPr="00E953AE" w:rsidRDefault="00E953AE" w:rsidP="009329EA">
      <w:pPr>
        <w:ind w:left="-709" w:right="-567"/>
        <w:jc w:val="center"/>
        <w:rPr>
          <w:b/>
          <w:sz w:val="16"/>
          <w:szCs w:val="16"/>
        </w:rPr>
      </w:pPr>
    </w:p>
    <w:p w14:paraId="638D1498" w14:textId="1CB45496" w:rsidR="00E4439E" w:rsidRPr="0040142D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  <w:r w:rsidRPr="00E4439E">
        <w:rPr>
          <w:rFonts w:ascii="TheSans-3Light" w:hAnsi="TheSans-3Light" w:cs="TheSans-3Light"/>
          <w:color w:val="000000"/>
        </w:rPr>
        <w:t xml:space="preserve">Chaque année, </w:t>
      </w:r>
      <w:r w:rsidRPr="00E4439E">
        <w:rPr>
          <w:rFonts w:ascii="TheSans-3Light" w:hAnsi="TheSans-3Light" w:cs="TheSans-3Light"/>
          <w:color w:val="008FCC"/>
        </w:rPr>
        <w:t>au mois de mai, une campagne est organisée pour la nomination d’enseignants-chercheurs</w:t>
      </w:r>
      <w:r w:rsidR="0040142D">
        <w:rPr>
          <w:rFonts w:ascii="TheSans-3Light" w:hAnsi="TheSans-3Light" w:cs="TheSans-3Light"/>
          <w:color w:val="008FCC"/>
        </w:rPr>
        <w:t>-</w:t>
      </w:r>
      <w:r w:rsidRPr="00E4439E">
        <w:rPr>
          <w:rFonts w:ascii="TheSans-3Light" w:hAnsi="TheSans-3Light" w:cs="TheSans-3Light"/>
          <w:color w:val="008FCC"/>
        </w:rPr>
        <w:t>invités</w:t>
      </w:r>
      <w:r w:rsidR="00687FBA">
        <w:rPr>
          <w:rFonts w:ascii="TheSans-3Light" w:hAnsi="TheSans-3Light" w:cs="TheSans-3Light"/>
          <w:color w:val="008FCC"/>
        </w:rPr>
        <w:t xml:space="preserve"> (Professeurs Invités)</w:t>
      </w:r>
      <w:r w:rsidRPr="00E4439E">
        <w:rPr>
          <w:rFonts w:ascii="TheSans-3Light" w:hAnsi="TheSans-3Light" w:cs="TheSans-3Light"/>
          <w:color w:val="008FCC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>au titre de l’année universitaire suivante. Vous devez donc vous adresser au Président de votre section</w:t>
      </w:r>
      <w:r w:rsidR="0040142D">
        <w:rPr>
          <w:rFonts w:ascii="TheSans-3Light" w:hAnsi="TheSans-3Light" w:cs="TheSans-3Light"/>
          <w:color w:val="008FCC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>C.N.U afin de lui remettre les documents relatifs à l’enseignant-chercheur que vous souhaitez inviter, tels que :</w:t>
      </w:r>
    </w:p>
    <w:p w14:paraId="365BEB21" w14:textId="7BCD5899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5Regular" w:hAnsi="TheSans-5Regular" w:cs="TheSans-5Regular"/>
          <w:color w:val="008FCC"/>
        </w:rPr>
        <w:t xml:space="preserve">• </w:t>
      </w:r>
      <w:r w:rsidRPr="00E4439E">
        <w:rPr>
          <w:rFonts w:ascii="TheSans-3Light" w:hAnsi="TheSans-3Light" w:cs="TheSans-3Light"/>
          <w:color w:val="008FCC"/>
        </w:rPr>
        <w:t xml:space="preserve">Son curriculum vitae professionnel </w:t>
      </w:r>
      <w:r w:rsidRPr="00E4439E">
        <w:rPr>
          <w:rFonts w:ascii="TheSans-3Light" w:hAnsi="TheSans-3Light" w:cs="TheSans-3Light"/>
          <w:color w:val="000000"/>
        </w:rPr>
        <w:t>(version longue +</w:t>
      </w:r>
      <w:r w:rsidR="007558D2"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>version synthétique),</w:t>
      </w:r>
    </w:p>
    <w:p w14:paraId="7F5817A4" w14:textId="20327C0A" w:rsid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  <w:r w:rsidRPr="00E4439E">
        <w:rPr>
          <w:rFonts w:ascii="TheSans-5Regular" w:hAnsi="TheSans-5Regular" w:cs="TheSans-5Regular"/>
          <w:color w:val="008FCC"/>
        </w:rPr>
        <w:t xml:space="preserve">• </w:t>
      </w:r>
      <w:r w:rsidRPr="00E4439E">
        <w:rPr>
          <w:rFonts w:ascii="TheSans-3Light" w:hAnsi="TheSans-3Light" w:cs="TheSans-3Light"/>
          <w:color w:val="008FCC"/>
        </w:rPr>
        <w:t>Une lettre de la part de l’enseignant-chercheur invité</w:t>
      </w:r>
    </w:p>
    <w:p w14:paraId="4BCD5F67" w14:textId="77777777" w:rsidR="00180A82" w:rsidRPr="00687FBA" w:rsidRDefault="00180A82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  <w:sz w:val="16"/>
          <w:szCs w:val="16"/>
        </w:rPr>
      </w:pPr>
    </w:p>
    <w:p w14:paraId="5A739BF2" w14:textId="20D1CF1B" w:rsidR="00180A82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>comportant :</w:t>
      </w:r>
    </w:p>
    <w:p w14:paraId="3B6ECD78" w14:textId="77777777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 xml:space="preserve">· </w:t>
      </w:r>
      <w:r w:rsidRPr="00E4439E">
        <w:rPr>
          <w:rFonts w:ascii="TheSans-3Light" w:hAnsi="TheSans-3Light" w:cs="TheSans-3Light"/>
          <w:color w:val="008FCC"/>
        </w:rPr>
        <w:t xml:space="preserve">le descriptif de son rôle </w:t>
      </w:r>
      <w:r w:rsidRPr="00E4439E">
        <w:rPr>
          <w:rFonts w:ascii="TheSans-3Light" w:hAnsi="TheSans-3Light" w:cs="TheSans-3Light"/>
          <w:color w:val="000000"/>
        </w:rPr>
        <w:t xml:space="preserve">au sein de son établissement et éventuellement de ses responsabilités administratives </w:t>
      </w:r>
    </w:p>
    <w:p w14:paraId="70C2E6F6" w14:textId="4598DE1C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 xml:space="preserve">· </w:t>
      </w:r>
      <w:r w:rsidRPr="00E4439E">
        <w:rPr>
          <w:rFonts w:ascii="TheSans-3Light" w:hAnsi="TheSans-3Light" w:cs="TheSans-3Light"/>
          <w:color w:val="008FCC"/>
        </w:rPr>
        <w:t xml:space="preserve">le nom de l’enseignant-chercheur invitant </w:t>
      </w:r>
      <w:r w:rsidRPr="00E4439E">
        <w:rPr>
          <w:rFonts w:ascii="TheSans-3Light" w:hAnsi="TheSans-3Light" w:cs="TheSans-3Light"/>
          <w:color w:val="000000"/>
        </w:rPr>
        <w:t>ainsi que l’unité de recherche où l’enseignant-chercheur invité</w:t>
      </w:r>
      <w:r w:rsidR="0040142D"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>mènera son activité scientifique ;</w:t>
      </w:r>
    </w:p>
    <w:p w14:paraId="00236D86" w14:textId="1661E1C9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>·</w:t>
      </w:r>
      <w:r w:rsidR="007558D2"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8FCC"/>
        </w:rPr>
        <w:t xml:space="preserve">le projet scientifique </w:t>
      </w:r>
      <w:r w:rsidRPr="00E4439E">
        <w:rPr>
          <w:rFonts w:ascii="TheSans-3Light" w:hAnsi="TheSans-3Light" w:cs="TheSans-3Light"/>
          <w:color w:val="000000"/>
        </w:rPr>
        <w:t>à l’origine de cette invitation ;</w:t>
      </w:r>
    </w:p>
    <w:p w14:paraId="6A2D4E6C" w14:textId="77777777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 xml:space="preserve">· </w:t>
      </w:r>
      <w:r w:rsidRPr="00E4439E">
        <w:rPr>
          <w:rFonts w:ascii="TheSans-3Light" w:hAnsi="TheSans-3Light" w:cs="TheSans-3Light"/>
          <w:color w:val="008FCC"/>
        </w:rPr>
        <w:t xml:space="preserve">les dates prévisionnelles </w:t>
      </w:r>
      <w:r w:rsidRPr="00E4439E">
        <w:rPr>
          <w:rFonts w:ascii="TheSans-3Light" w:hAnsi="TheSans-3Light" w:cs="TheSans-3Light"/>
          <w:color w:val="000000"/>
        </w:rPr>
        <w:t>de son séjour et de son emploi du temps sur place ;</w:t>
      </w:r>
    </w:p>
    <w:p w14:paraId="67266D89" w14:textId="23EB31C2" w:rsid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4439E">
        <w:rPr>
          <w:rFonts w:ascii="TheSans-3Light" w:hAnsi="TheSans-3Light" w:cs="TheSans-3Light"/>
          <w:color w:val="000000"/>
        </w:rPr>
        <w:t>·</w:t>
      </w:r>
      <w:r w:rsidR="007558D2"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8FCC"/>
        </w:rPr>
        <w:t xml:space="preserve">le public concerné </w:t>
      </w:r>
      <w:r w:rsidRPr="00E4439E">
        <w:rPr>
          <w:rFonts w:ascii="TheSans-3Light" w:hAnsi="TheSans-3Light" w:cs="TheSans-3Light"/>
          <w:color w:val="000000"/>
        </w:rPr>
        <w:t>par ses interventions (cours, conférences, communication…).</w:t>
      </w:r>
    </w:p>
    <w:p w14:paraId="2BE60CF3" w14:textId="77777777" w:rsidR="008E3D37" w:rsidRDefault="008E3D37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056F8C4F" w14:textId="14DF5062" w:rsidR="008E3D37" w:rsidRDefault="00687FBA" w:rsidP="008E3D3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  <w:r>
        <w:rPr>
          <w:rFonts w:ascii="TheSans-3Light" w:hAnsi="TheSans-3Light" w:cs="TheSans-3Light"/>
          <w:color w:val="000000"/>
        </w:rPr>
        <w:t>Pour information, le</w:t>
      </w:r>
      <w:r w:rsidR="008E3D37" w:rsidRPr="00E4439E">
        <w:rPr>
          <w:rFonts w:ascii="TheSans-3Light" w:hAnsi="TheSans-3Light" w:cs="TheSans-3Light"/>
          <w:color w:val="000000"/>
        </w:rPr>
        <w:t xml:space="preserve"> portail Euraxess propose des informations utiles pour préparer les démarches administratives liées à la mobilité des enseignants-chercheurs dans l’espace européen :</w:t>
      </w:r>
      <w:r w:rsidR="008E3D37">
        <w:rPr>
          <w:rFonts w:ascii="TheSans-3Light" w:hAnsi="TheSans-3Light" w:cs="TheSans-3Light"/>
          <w:color w:val="000000"/>
        </w:rPr>
        <w:t xml:space="preserve"> </w:t>
      </w:r>
      <w:hyperlink r:id="rId6" w:history="1">
        <w:r w:rsidR="008E3D37" w:rsidRPr="00C635C8">
          <w:rPr>
            <w:rStyle w:val="Lienhypertexte"/>
            <w:rFonts w:ascii="TheSans-3Light" w:hAnsi="TheSans-3Light" w:cs="TheSans-3Light"/>
          </w:rPr>
          <w:t>http://www.euraxess.fr</w:t>
        </w:r>
      </w:hyperlink>
      <w:r w:rsidR="008E3D37" w:rsidRPr="00E4439E">
        <w:rPr>
          <w:rFonts w:ascii="TheSans-3Light" w:hAnsi="TheSans-3Light" w:cs="TheSans-3Light"/>
          <w:color w:val="008FCC"/>
        </w:rPr>
        <w:t>.</w:t>
      </w:r>
    </w:p>
    <w:p w14:paraId="48450300" w14:textId="77777777" w:rsidR="00E4439E" w:rsidRPr="00E4439E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b/>
          <w:bCs/>
          <w:color w:val="008FCC"/>
        </w:rPr>
      </w:pPr>
    </w:p>
    <w:p w14:paraId="7347175B" w14:textId="0017F2E3" w:rsidR="00E4439E" w:rsidRPr="007558D2" w:rsidRDefault="00E4439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FF0000"/>
        </w:rPr>
      </w:pPr>
      <w:r w:rsidRPr="00E4439E">
        <w:rPr>
          <w:rFonts w:ascii="TheSans-6SemiBold" w:hAnsi="TheSans-6SemiBold" w:cs="TheSans-6SemiBold"/>
          <w:b/>
          <w:bCs/>
          <w:color w:val="008FCC"/>
        </w:rPr>
        <w:t xml:space="preserve">En cas de nomination, </w:t>
      </w:r>
      <w:r w:rsidRPr="00E4439E">
        <w:rPr>
          <w:rFonts w:ascii="TheSans-3Light" w:hAnsi="TheSans-3Light" w:cs="TheSans-3Light"/>
          <w:color w:val="000000"/>
        </w:rPr>
        <w:t>suite à l’examen des demandes par le Conseil Académique</w:t>
      </w:r>
    </w:p>
    <w:p w14:paraId="3F74FB1A" w14:textId="77777777" w:rsidR="00AB11AE" w:rsidRDefault="00AB11A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39BFCF13" w14:textId="505176DB" w:rsidR="006220FA" w:rsidRDefault="00AB11A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>
        <w:rPr>
          <w:rFonts w:ascii="TheSans-3Light" w:hAnsi="TheSans-3Light" w:cs="TheSans-3Light"/>
          <w:color w:val="000000"/>
        </w:rPr>
        <w:t xml:space="preserve">Merci de </w:t>
      </w:r>
      <w:r w:rsidR="00687FBA">
        <w:rPr>
          <w:rFonts w:ascii="TheSans-3Light" w:hAnsi="TheSans-3Light" w:cs="TheSans-3Light"/>
          <w:color w:val="000000"/>
        </w:rPr>
        <w:t>rappeler au Professeur Invité</w:t>
      </w:r>
      <w:r>
        <w:rPr>
          <w:rFonts w:ascii="TheSans-3Light" w:hAnsi="TheSans-3Light" w:cs="TheSans-3Light"/>
          <w:color w:val="000000"/>
        </w:rPr>
        <w:t xml:space="preserve"> </w:t>
      </w:r>
      <w:r w:rsidR="006220FA" w:rsidRPr="00ED0041">
        <w:rPr>
          <w:rFonts w:ascii="TheSans-3Light" w:hAnsi="TheSans-3Light" w:cs="TheSans-3Light"/>
          <w:color w:val="008FCC"/>
        </w:rPr>
        <w:t xml:space="preserve">ses obligations </w:t>
      </w:r>
      <w:r w:rsidR="006220FA" w:rsidRPr="00ED0041">
        <w:rPr>
          <w:rFonts w:ascii="TheSans-3Light" w:hAnsi="TheSans-3Light" w:cs="TheSans-3Light"/>
          <w:color w:val="000000"/>
        </w:rPr>
        <w:t>en matière d’enseignement</w:t>
      </w:r>
      <w:r w:rsidR="006220FA">
        <w:rPr>
          <w:rFonts w:ascii="TheSans-3Light" w:hAnsi="TheSans-3Light" w:cs="TheSans-3Light"/>
          <w:color w:val="000000"/>
        </w:rPr>
        <w:t xml:space="preserve"> </w:t>
      </w:r>
      <w:r w:rsidR="006220FA" w:rsidRPr="00ED0041">
        <w:rPr>
          <w:rFonts w:ascii="TheSans-3Light" w:hAnsi="TheSans-3Light" w:cs="TheSans-3Light"/>
          <w:color w:val="000000"/>
        </w:rPr>
        <w:t>(minimum 12 heures de cours ou conférences) et</w:t>
      </w:r>
      <w:r w:rsidR="006220FA">
        <w:rPr>
          <w:rFonts w:ascii="TheSans-3Light" w:hAnsi="TheSans-3Light" w:cs="TheSans-3Light"/>
          <w:color w:val="000000"/>
        </w:rPr>
        <w:t xml:space="preserve"> </w:t>
      </w:r>
      <w:r w:rsidR="006220FA" w:rsidRPr="00ED0041">
        <w:rPr>
          <w:rFonts w:ascii="TheSans-3Light" w:hAnsi="TheSans-3Light" w:cs="TheSans-3Light"/>
          <w:color w:val="000000"/>
        </w:rPr>
        <w:t>de</w:t>
      </w:r>
      <w:r w:rsidR="00EF30A7">
        <w:rPr>
          <w:rFonts w:ascii="TheSans-3Light" w:hAnsi="TheSans-3Light" w:cs="TheSans-3Light"/>
          <w:color w:val="000000"/>
        </w:rPr>
        <w:t xml:space="preserve"> </w:t>
      </w:r>
      <w:r w:rsidR="006220FA" w:rsidRPr="00ED0041">
        <w:rPr>
          <w:rFonts w:ascii="TheSans-3Light" w:hAnsi="TheSans-3Light" w:cs="TheSans-3Light"/>
          <w:color w:val="000000"/>
        </w:rPr>
        <w:t>recherche</w:t>
      </w:r>
    </w:p>
    <w:p w14:paraId="5E621E36" w14:textId="77777777" w:rsidR="00AB11AE" w:rsidRPr="00C048D9" w:rsidRDefault="00AB11A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</w:p>
    <w:p w14:paraId="0E77CFDE" w14:textId="58037576" w:rsidR="006220FA" w:rsidRPr="00ED0041" w:rsidRDefault="006220FA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>
        <w:rPr>
          <w:rFonts w:ascii="TheSans-3Light" w:hAnsi="TheSans-3Light" w:cs="TheSans-3Light"/>
          <w:color w:val="000000"/>
        </w:rPr>
        <w:tab/>
      </w:r>
      <w:r w:rsidRPr="00E4439E">
        <w:rPr>
          <w:rFonts w:ascii="TheSans-3Light" w:hAnsi="TheSans-3Light" w:cs="TheSans-3Light"/>
          <w:color w:val="000000"/>
        </w:rPr>
        <w:t xml:space="preserve">Finaliser avec lui </w:t>
      </w:r>
      <w:r w:rsidRPr="00E4439E">
        <w:rPr>
          <w:rFonts w:ascii="TheSans-3Light" w:hAnsi="TheSans-3Light" w:cs="TheSans-3Light"/>
          <w:color w:val="008FCC"/>
        </w:rPr>
        <w:t xml:space="preserve">son emploi du temps sur place </w:t>
      </w:r>
      <w:r w:rsidRPr="00E4439E">
        <w:rPr>
          <w:rFonts w:ascii="TheSans-3Light" w:hAnsi="TheSans-3Light" w:cs="TheSans-3Light"/>
          <w:color w:val="000000"/>
        </w:rPr>
        <w:t xml:space="preserve">partagé entre travaux de recherche et </w:t>
      </w:r>
      <w:r>
        <w:rPr>
          <w:rFonts w:ascii="TheSans-3Light" w:hAnsi="TheSans-3Light" w:cs="TheSans-3Light"/>
          <w:color w:val="000000"/>
        </w:rPr>
        <w:tab/>
      </w:r>
      <w:r w:rsidRPr="00E4439E">
        <w:rPr>
          <w:rFonts w:ascii="TheSans-3Light" w:hAnsi="TheSans-3Light" w:cs="TheSans-3Light"/>
          <w:color w:val="000000"/>
        </w:rPr>
        <w:t>activité d’enseignement. Vous devez</w:t>
      </w:r>
      <w:r w:rsidRPr="000139AE">
        <w:rPr>
          <w:rFonts w:ascii="TheSans-3Light" w:hAnsi="TheSans-3Light" w:cs="TheSans-3Light"/>
          <w:color w:val="2E74B5" w:themeColor="accent5" w:themeShade="BF"/>
        </w:rPr>
        <w:t xml:space="preserve"> vous rapprocher du service scolarité de rattachement </w:t>
      </w:r>
      <w:r w:rsidRPr="00E4439E">
        <w:rPr>
          <w:rFonts w:ascii="TheSans-3Light" w:hAnsi="TheSans-3Light" w:cs="TheSans-3Light"/>
          <w:color w:val="000000"/>
        </w:rPr>
        <w:t>concernant son temps d’enseignement afin de déterminer le public, les modalités et les créneaux de ses interventions et préparer la communication autour de sa venue</w:t>
      </w:r>
      <w:r>
        <w:rPr>
          <w:rFonts w:ascii="TheSans-3Light" w:hAnsi="TheSans-3Light" w:cs="TheSans-3Light"/>
          <w:color w:val="000000"/>
        </w:rPr>
        <w:t xml:space="preserve">, </w:t>
      </w:r>
      <w:r w:rsidRPr="00ED0041">
        <w:rPr>
          <w:rFonts w:ascii="TheSans-3Light" w:hAnsi="TheSans-3Light" w:cs="TheSans-3Light"/>
          <w:color w:val="000000"/>
        </w:rPr>
        <w:t xml:space="preserve">à travers </w:t>
      </w:r>
      <w:r>
        <w:rPr>
          <w:rFonts w:ascii="TheSans-3Light" w:hAnsi="TheSans-3Light" w:cs="TheSans-3Light"/>
          <w:color w:val="000000"/>
        </w:rPr>
        <w:tab/>
      </w:r>
      <w:r w:rsidRPr="00ED0041">
        <w:rPr>
          <w:rFonts w:ascii="TheSans-3Light" w:hAnsi="TheSans-3Light" w:cs="TheSans-3Light"/>
          <w:color w:val="000000"/>
        </w:rPr>
        <w:t>l’emploi du temps que vous</w:t>
      </w:r>
      <w:r>
        <w:rPr>
          <w:rFonts w:ascii="TheSans-3Light" w:hAnsi="TheSans-3Light" w:cs="TheSans-3Light"/>
          <w:color w:val="000000"/>
        </w:rPr>
        <w:t xml:space="preserve"> </w:t>
      </w:r>
      <w:r w:rsidRPr="00ED0041">
        <w:rPr>
          <w:rFonts w:ascii="TheSans-3Light" w:hAnsi="TheSans-3Light" w:cs="TheSans-3Light"/>
          <w:color w:val="000000"/>
        </w:rPr>
        <w:t>avez fixé ensemble.</w:t>
      </w:r>
    </w:p>
    <w:p w14:paraId="0A14AC6B" w14:textId="77777777" w:rsidR="00AB11AE" w:rsidRDefault="00AB11AE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</w:p>
    <w:p w14:paraId="55883252" w14:textId="28A20D80" w:rsidR="002D6340" w:rsidRDefault="009329EA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color w:val="000000" w:themeColor="text1"/>
        </w:rPr>
      </w:pPr>
      <w:r w:rsidRPr="002D6340">
        <w:rPr>
          <w:rFonts w:ascii="TheSans-6SemiBold" w:hAnsi="TheSans-6SemiBold" w:cs="TheSans-6SemiBold"/>
          <w:color w:val="000000" w:themeColor="text1"/>
        </w:rPr>
        <w:t>Dès</w:t>
      </w:r>
      <w:r w:rsidR="006220FA" w:rsidRPr="002D6340">
        <w:rPr>
          <w:rFonts w:ascii="TheSans-6SemiBold" w:hAnsi="TheSans-6SemiBold" w:cs="TheSans-6SemiBold"/>
          <w:color w:val="000000" w:themeColor="text1"/>
        </w:rPr>
        <w:t xml:space="preserve"> que possible</w:t>
      </w:r>
      <w:r w:rsidR="00E4439E" w:rsidRPr="002D6340">
        <w:rPr>
          <w:rFonts w:ascii="TheSans-6SemiBold" w:hAnsi="TheSans-6SemiBold" w:cs="TheSans-6SemiBold"/>
          <w:color w:val="000000" w:themeColor="text1"/>
        </w:rPr>
        <w:t xml:space="preserve">, vous êtes vivement convié </w:t>
      </w:r>
      <w:r w:rsidR="00AB11AE" w:rsidRPr="002D6340">
        <w:rPr>
          <w:rFonts w:ascii="TheSans-6SemiBold" w:hAnsi="TheSans-6SemiBold" w:cs="TheSans-6SemiBold"/>
          <w:color w:val="000000" w:themeColor="text1"/>
        </w:rPr>
        <w:t>d’</w:t>
      </w:r>
      <w:r w:rsidR="007558D2" w:rsidRPr="002D6340">
        <w:rPr>
          <w:rFonts w:ascii="TheSans-6SemiBold" w:hAnsi="TheSans-6SemiBold" w:cs="TheSans-6SemiBold"/>
          <w:color w:val="000000" w:themeColor="text1"/>
        </w:rPr>
        <w:t xml:space="preserve">écrire à l’adresse générique : </w:t>
      </w:r>
      <w:hyperlink r:id="rId7" w:history="1">
        <w:r w:rsidR="007558D2" w:rsidRPr="00DF60AC">
          <w:rPr>
            <w:rStyle w:val="Lienhypertexte"/>
            <w:rFonts w:ascii="TheSans-6SemiBold" w:hAnsi="TheSans-6SemiBold" w:cs="TheSans-6SemiBold"/>
            <w:b/>
            <w:bCs/>
          </w:rPr>
          <w:t>professeur.invite@ut-capitole.fr</w:t>
        </w:r>
      </w:hyperlink>
      <w:r w:rsidR="007558D2" w:rsidRPr="00DF60AC">
        <w:rPr>
          <w:rFonts w:ascii="TheSans-6SemiBold" w:hAnsi="TheSans-6SemiBold" w:cs="TheSans-6SemiBold"/>
          <w:color w:val="008FCC"/>
        </w:rPr>
        <w:t xml:space="preserve"> </w:t>
      </w:r>
      <w:r w:rsidR="007558D2" w:rsidRPr="002D6340">
        <w:rPr>
          <w:rFonts w:ascii="TheSans-6SemiBold" w:hAnsi="TheSans-6SemiBold" w:cs="TheSans-6SemiBold"/>
          <w:color w:val="000000" w:themeColor="text1"/>
        </w:rPr>
        <w:t xml:space="preserve">gérée par les </w:t>
      </w:r>
      <w:r w:rsidR="007558D2" w:rsidRPr="00117F5A">
        <w:rPr>
          <w:rFonts w:ascii="TheSans-3Light" w:hAnsi="TheSans-3Light" w:cs="TheSans-3Light"/>
          <w:color w:val="008FCC"/>
        </w:rPr>
        <w:t>Relations Internationales</w:t>
      </w:r>
      <w:r w:rsidR="00117F5A">
        <w:rPr>
          <w:rFonts w:ascii="TheSans-6SemiBold" w:hAnsi="TheSans-6SemiBold" w:cs="TheSans-6SemiBold"/>
          <w:color w:val="000000" w:themeColor="text1"/>
        </w:rPr>
        <w:t xml:space="preserve"> qui </w:t>
      </w:r>
      <w:r w:rsidR="00117F5A">
        <w:t xml:space="preserve">offre un accompagnement dans la recherche de logement à Toulouse </w:t>
      </w:r>
      <w:r w:rsidR="00117F5A">
        <w:t xml:space="preserve">mais également </w:t>
      </w:r>
      <w:r w:rsidR="00117F5A">
        <w:t>des conseils pour l’installation et les démarches.</w:t>
      </w:r>
    </w:p>
    <w:p w14:paraId="7A6C59D0" w14:textId="77777777" w:rsidR="002D6340" w:rsidRDefault="002D6340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color w:val="000000" w:themeColor="text1"/>
        </w:rPr>
      </w:pPr>
    </w:p>
    <w:p w14:paraId="3E6FC59B" w14:textId="29BE783A" w:rsidR="002D6340" w:rsidRDefault="002D6340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 w:themeColor="text1"/>
        </w:rPr>
      </w:pPr>
      <w:r>
        <w:rPr>
          <w:rFonts w:ascii="TheSans-6SemiBold" w:hAnsi="TheSans-6SemiBold" w:cs="TheSans-6SemiBold"/>
          <w:color w:val="000000" w:themeColor="text1"/>
        </w:rPr>
        <w:t xml:space="preserve">Afin </w:t>
      </w:r>
      <w:r w:rsidRPr="002D6340">
        <w:rPr>
          <w:rFonts w:ascii="TheSans-3Light" w:hAnsi="TheSans-3Light" w:cs="TheSans-3Light"/>
          <w:color w:val="000000" w:themeColor="text1"/>
        </w:rPr>
        <w:t xml:space="preserve">que nous produisions sa </w:t>
      </w:r>
      <w:r w:rsidRPr="002D6340">
        <w:rPr>
          <w:rFonts w:ascii="TheSans-3Light" w:hAnsi="TheSans-3Light" w:cs="TheSans-3Light"/>
          <w:b/>
          <w:bCs/>
          <w:color w:val="0070C0"/>
        </w:rPr>
        <w:t>lettre d’invitation</w:t>
      </w:r>
      <w:r w:rsidRPr="002D6340">
        <w:rPr>
          <w:rFonts w:ascii="TheSans-3Light" w:hAnsi="TheSans-3Light" w:cs="TheSans-3Light"/>
          <w:color w:val="0070C0"/>
        </w:rPr>
        <w:t xml:space="preserve"> </w:t>
      </w:r>
      <w:r w:rsidRPr="002D6340">
        <w:rPr>
          <w:rFonts w:ascii="TheSans-3Light" w:hAnsi="TheSans-3Light" w:cs="TheSans-3Light"/>
          <w:color w:val="000000" w:themeColor="text1"/>
        </w:rPr>
        <w:t>qui sera signée par le Président</w:t>
      </w:r>
    </w:p>
    <w:p w14:paraId="0B16FFB2" w14:textId="77777777" w:rsidR="002D6340" w:rsidRPr="002D6340" w:rsidRDefault="002D6340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color w:val="000000" w:themeColor="text1"/>
        </w:rPr>
      </w:pPr>
    </w:p>
    <w:p w14:paraId="0DBC590E" w14:textId="208E98D1" w:rsidR="002D6340" w:rsidRDefault="002D6340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color w:val="000000" w:themeColor="text1"/>
        </w:rPr>
      </w:pPr>
      <w:r w:rsidRPr="002D6340">
        <w:rPr>
          <w:rFonts w:ascii="TheSans-5Regular" w:hAnsi="TheSans-5Regular" w:cs="TheSans-5Regular"/>
          <w:color w:val="000000" w:themeColor="text1"/>
        </w:rPr>
        <w:t>Merci de</w:t>
      </w:r>
      <w:r w:rsidRPr="002D6340">
        <w:rPr>
          <w:rFonts w:ascii="TheSans-6SemiBold" w:hAnsi="TheSans-6SemiBold" w:cs="TheSans-6SemiBold"/>
          <w:color w:val="000000" w:themeColor="text1"/>
        </w:rPr>
        <w:t xml:space="preserve"> nous transmettre :</w:t>
      </w:r>
    </w:p>
    <w:p w14:paraId="198959F4" w14:textId="77777777" w:rsidR="00E953AE" w:rsidRPr="002D6340" w:rsidRDefault="00E953AE" w:rsidP="002D6340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6SemiBold" w:hAnsi="TheSans-6SemiBold" w:cs="TheSans-6SemiBold"/>
          <w:color w:val="000000" w:themeColor="text1"/>
        </w:rPr>
      </w:pPr>
    </w:p>
    <w:p w14:paraId="106ECD92" w14:textId="117FDBDD" w:rsidR="002D6340" w:rsidRPr="002D6340" w:rsidRDefault="002D6340" w:rsidP="002D63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rPr>
          <w:rFonts w:ascii="TheSans-6SemiBold" w:hAnsi="TheSans-6SemiBold" w:cs="TheSans-6SemiBold"/>
          <w:color w:val="000000" w:themeColor="text1"/>
        </w:rPr>
      </w:pPr>
      <w:r>
        <w:rPr>
          <w:rFonts w:ascii="TheSans-3Light" w:hAnsi="TheSans-3Light" w:cs="TheSans-3Light"/>
          <w:color w:val="008FCC"/>
        </w:rPr>
        <w:t xml:space="preserve">le </w:t>
      </w:r>
      <w:r w:rsidR="00C048D9" w:rsidRPr="002D6340">
        <w:rPr>
          <w:rFonts w:ascii="TheSans-3Light" w:hAnsi="TheSans-3Light" w:cs="TheSans-3Light"/>
          <w:color w:val="008FCC"/>
        </w:rPr>
        <w:t>mail de l’invitant</w:t>
      </w:r>
      <w:r w:rsidR="00C048D9" w:rsidRPr="002D6340">
        <w:rPr>
          <w:rFonts w:ascii="TheSans-3Light" w:hAnsi="TheSans-3Light" w:cs="TheSans-3Light"/>
          <w:color w:val="000000" w:themeColor="text1"/>
        </w:rPr>
        <w:t xml:space="preserve"> </w:t>
      </w:r>
    </w:p>
    <w:p w14:paraId="2AA714F4" w14:textId="77777777" w:rsidR="002D6340" w:rsidRPr="002D6340" w:rsidRDefault="00C048D9" w:rsidP="002D63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rPr>
          <w:rFonts w:ascii="TheSans-6SemiBold" w:hAnsi="TheSans-6SemiBold" w:cs="TheSans-6SemiBold"/>
          <w:color w:val="000000" w:themeColor="text1"/>
        </w:rPr>
      </w:pPr>
      <w:r w:rsidRPr="002D6340">
        <w:rPr>
          <w:rFonts w:ascii="TheSans-3Light" w:hAnsi="TheSans-3Light" w:cs="TheSans-3Light"/>
          <w:color w:val="008FCC"/>
        </w:rPr>
        <w:t>l</w:t>
      </w:r>
      <w:r w:rsidR="00E4439E" w:rsidRPr="002D6340">
        <w:rPr>
          <w:rFonts w:ascii="TheSans-3Light" w:hAnsi="TheSans-3Light" w:cs="TheSans-3Light"/>
          <w:color w:val="008FCC"/>
        </w:rPr>
        <w:t>es dates précises de</w:t>
      </w:r>
      <w:r w:rsidR="0040142D" w:rsidRPr="002D6340">
        <w:rPr>
          <w:rFonts w:ascii="TheSans-3Light" w:hAnsi="TheSans-3Light" w:cs="TheSans-3Light"/>
          <w:color w:val="008FCC"/>
        </w:rPr>
        <w:t xml:space="preserve"> </w:t>
      </w:r>
      <w:r w:rsidR="00E4439E" w:rsidRPr="002D6340">
        <w:rPr>
          <w:rFonts w:ascii="TheSans-3Light" w:hAnsi="TheSans-3Light" w:cs="TheSans-3Light"/>
          <w:color w:val="008FCC"/>
        </w:rPr>
        <w:t>présence</w:t>
      </w:r>
    </w:p>
    <w:p w14:paraId="4FB5E133" w14:textId="7AB631FA" w:rsidR="002D6340" w:rsidRPr="002D6340" w:rsidRDefault="002D6340" w:rsidP="002D63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rPr>
          <w:rFonts w:ascii="TheSans-6SemiBold" w:hAnsi="TheSans-6SemiBold" w:cs="TheSans-6SemiBold"/>
          <w:color w:val="000000" w:themeColor="text1"/>
        </w:rPr>
      </w:pPr>
      <w:r w:rsidRPr="002D6340">
        <w:rPr>
          <w:rFonts w:ascii="TheSans-6SemiBold" w:hAnsi="TheSans-6SemiBold" w:cs="TheSans-6SemiBold"/>
          <w:color w:val="008FCC"/>
        </w:rPr>
        <w:t>une courte présentation de ses activités</w:t>
      </w:r>
      <w:r w:rsidRPr="002D6340">
        <w:rPr>
          <w:rFonts w:ascii="TheSans-3Light" w:hAnsi="TheSans-3Light" w:cs="TheSans-3Light"/>
          <w:color w:val="000000" w:themeColor="text1"/>
        </w:rPr>
        <w:t xml:space="preserve"> </w:t>
      </w:r>
      <w:r w:rsidRPr="002D6340">
        <w:rPr>
          <w:rFonts w:ascii="TheSans-6SemiBold" w:hAnsi="TheSans-6SemiBold" w:cs="TheSans-6SemiBold"/>
          <w:color w:val="008FCC"/>
        </w:rPr>
        <w:t>avec une photo</w:t>
      </w:r>
    </w:p>
    <w:p w14:paraId="1F66AC31" w14:textId="77777777" w:rsidR="00E953AE" w:rsidRDefault="002D6340" w:rsidP="002D63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rPr>
          <w:rFonts w:ascii="TheSans-6SemiBold" w:hAnsi="TheSans-6SemiBold" w:cs="TheSans-6SemiBold"/>
          <w:color w:val="000000" w:themeColor="text1"/>
        </w:rPr>
      </w:pPr>
      <w:r>
        <w:rPr>
          <w:rFonts w:ascii="TheSans-3Light" w:hAnsi="TheSans-3Light" w:cs="TheSans-3Light"/>
          <w:color w:val="008FCC"/>
        </w:rPr>
        <w:t xml:space="preserve">son </w:t>
      </w:r>
      <w:r w:rsidR="00AB11AE" w:rsidRPr="002D6340">
        <w:rPr>
          <w:rFonts w:ascii="TheSans-3Light" w:hAnsi="TheSans-3Light" w:cs="TheSans-3Light"/>
          <w:color w:val="008FCC"/>
        </w:rPr>
        <w:t>emploi du temps</w:t>
      </w:r>
      <w:r w:rsidR="00AB11AE" w:rsidRPr="002D6340">
        <w:rPr>
          <w:rFonts w:ascii="TheSans-3Light" w:hAnsi="TheSans-3Light" w:cs="TheSans-3Light"/>
          <w:color w:val="000000" w:themeColor="text1"/>
        </w:rPr>
        <w:t xml:space="preserve"> </w:t>
      </w:r>
      <w:r w:rsidR="00AB11AE" w:rsidRPr="002D6340">
        <w:rPr>
          <w:rFonts w:ascii="TheSans-3Light" w:hAnsi="TheSans-3Light" w:cs="TheSans-3Light"/>
          <w:color w:val="008FCC"/>
        </w:rPr>
        <w:t>finalisé</w:t>
      </w:r>
      <w:r w:rsidR="00E4439E" w:rsidRPr="002D6340">
        <w:rPr>
          <w:rFonts w:ascii="TheSans-3Light" w:hAnsi="TheSans-3Light" w:cs="TheSans-3Light"/>
          <w:color w:val="000000" w:themeColor="text1"/>
        </w:rPr>
        <w:t xml:space="preserve"> </w:t>
      </w:r>
      <w:r w:rsidR="00F3509F" w:rsidRPr="002D6340">
        <w:rPr>
          <w:rFonts w:ascii="TheSans-3Light" w:hAnsi="TheSans-3Light" w:cs="TheSans-3Light"/>
          <w:color w:val="000000" w:themeColor="text1"/>
        </w:rPr>
        <w:t>(</w:t>
      </w:r>
      <w:r>
        <w:rPr>
          <w:rFonts w:ascii="TheSans-3Light" w:hAnsi="TheSans-3Light" w:cs="TheSans-3Light"/>
          <w:color w:val="000000" w:themeColor="text1"/>
        </w:rPr>
        <w:t xml:space="preserve">précisant le </w:t>
      </w:r>
      <w:r w:rsidR="00F3509F" w:rsidRPr="002D6340">
        <w:rPr>
          <w:rFonts w:ascii="TheSans-3Light" w:hAnsi="TheSans-3Light" w:cs="TheSans-3Light"/>
          <w:color w:val="000000" w:themeColor="text1"/>
        </w:rPr>
        <w:t>public</w:t>
      </w:r>
      <w:r>
        <w:rPr>
          <w:rFonts w:ascii="TheSans-3Light" w:hAnsi="TheSans-3Light" w:cs="TheSans-3Light"/>
          <w:color w:val="000000" w:themeColor="text1"/>
        </w:rPr>
        <w:t xml:space="preserve"> ciblé</w:t>
      </w:r>
      <w:r w:rsidR="00F3509F" w:rsidRPr="002D6340">
        <w:rPr>
          <w:rFonts w:ascii="TheSans-3Light" w:hAnsi="TheSans-3Light" w:cs="TheSans-3Light"/>
          <w:color w:val="000000" w:themeColor="text1"/>
        </w:rPr>
        <w:t xml:space="preserve">, </w:t>
      </w:r>
      <w:r>
        <w:rPr>
          <w:rFonts w:ascii="TheSans-3Light" w:hAnsi="TheSans-3Light" w:cs="TheSans-3Light"/>
          <w:color w:val="000000" w:themeColor="text1"/>
        </w:rPr>
        <w:t xml:space="preserve">les </w:t>
      </w:r>
      <w:r w:rsidR="00F3509F" w:rsidRPr="002D6340">
        <w:rPr>
          <w:rFonts w:ascii="TheSans-3Light" w:hAnsi="TheSans-3Light" w:cs="TheSans-3Light"/>
          <w:color w:val="000000" w:themeColor="text1"/>
        </w:rPr>
        <w:t>dates</w:t>
      </w:r>
      <w:r>
        <w:rPr>
          <w:rFonts w:ascii="TheSans-3Light" w:hAnsi="TheSans-3Light" w:cs="TheSans-3Light"/>
          <w:color w:val="000000" w:themeColor="text1"/>
        </w:rPr>
        <w:t xml:space="preserve"> et</w:t>
      </w:r>
      <w:r w:rsidR="00F3509F" w:rsidRPr="002D6340">
        <w:rPr>
          <w:rFonts w:ascii="TheSans-3Light" w:hAnsi="TheSans-3Light" w:cs="TheSans-3Light"/>
          <w:color w:val="000000" w:themeColor="text1"/>
        </w:rPr>
        <w:t xml:space="preserve"> heures </w:t>
      </w:r>
      <w:r>
        <w:rPr>
          <w:rFonts w:ascii="TheSans-3Light" w:hAnsi="TheSans-3Light" w:cs="TheSans-3Light"/>
          <w:color w:val="000000" w:themeColor="text1"/>
        </w:rPr>
        <w:t>ainsi que les</w:t>
      </w:r>
      <w:r w:rsidR="00F3509F" w:rsidRPr="002D6340">
        <w:rPr>
          <w:rFonts w:ascii="TheSans-3Light" w:hAnsi="TheSans-3Light" w:cs="TheSans-3Light"/>
          <w:color w:val="000000" w:themeColor="text1"/>
        </w:rPr>
        <w:t xml:space="preserve"> lieux des interventions)</w:t>
      </w:r>
    </w:p>
    <w:p w14:paraId="3743964E" w14:textId="77777777" w:rsidR="00E953AE" w:rsidRDefault="00E953AE" w:rsidP="00E953AE">
      <w:pPr>
        <w:pStyle w:val="Paragraphedeliste"/>
        <w:autoSpaceDE w:val="0"/>
        <w:autoSpaceDN w:val="0"/>
        <w:adjustRightInd w:val="0"/>
        <w:spacing w:after="0" w:line="240" w:lineRule="auto"/>
        <w:ind w:left="-349" w:right="-567"/>
        <w:rPr>
          <w:rFonts w:ascii="TheSans-6SemiBold" w:hAnsi="TheSans-6SemiBold" w:cs="TheSans-6SemiBold"/>
          <w:color w:val="000000" w:themeColor="text1"/>
        </w:rPr>
      </w:pPr>
    </w:p>
    <w:p w14:paraId="79D670C4" w14:textId="40E89FB4" w:rsidR="00AB11AE" w:rsidRPr="00E953AE" w:rsidRDefault="00AB11AE" w:rsidP="00E953AE">
      <w:pPr>
        <w:pStyle w:val="Paragraphedeliste"/>
        <w:autoSpaceDE w:val="0"/>
        <w:autoSpaceDN w:val="0"/>
        <w:adjustRightInd w:val="0"/>
        <w:spacing w:after="0" w:line="240" w:lineRule="auto"/>
        <w:ind w:left="-349" w:right="-567"/>
        <w:rPr>
          <w:rFonts w:ascii="TheSans-6SemiBold" w:hAnsi="TheSans-6SemiBold" w:cs="TheSans-6SemiBold"/>
          <w:color w:val="000000" w:themeColor="text1"/>
        </w:rPr>
      </w:pPr>
      <w:r w:rsidRPr="00E953AE">
        <w:rPr>
          <w:rFonts w:ascii="TheSans-3Light" w:hAnsi="TheSans-3Light" w:cs="TheSans-3Light"/>
          <w:b/>
          <w:bCs/>
          <w:color w:val="000000" w:themeColor="text1"/>
        </w:rPr>
        <w:t>Les Relations Internationales se charge</w:t>
      </w:r>
      <w:r w:rsidR="002D6340" w:rsidRPr="00E953AE">
        <w:rPr>
          <w:rFonts w:ascii="TheSans-3Light" w:hAnsi="TheSans-3Light" w:cs="TheSans-3Light"/>
          <w:b/>
          <w:bCs/>
          <w:color w:val="000000" w:themeColor="text1"/>
        </w:rPr>
        <w:t>ront</w:t>
      </w:r>
      <w:r w:rsidRPr="00E953AE">
        <w:rPr>
          <w:rFonts w:ascii="TheSans-3Light" w:hAnsi="TheSans-3Light" w:cs="TheSans-3Light"/>
          <w:b/>
          <w:bCs/>
          <w:color w:val="000000" w:themeColor="text1"/>
        </w:rPr>
        <w:t xml:space="preserve"> de se mettre en lien avec les différents services d’UT Capitole</w:t>
      </w:r>
    </w:p>
    <w:p w14:paraId="5817758C" w14:textId="140B53EA" w:rsidR="00ED0041" w:rsidRPr="00DF60AC" w:rsidRDefault="00ED0041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FlagshipSlab" w:hAnsi="FlagshipSlab" w:cs="FlagshipSlab"/>
          <w:sz w:val="16"/>
          <w:szCs w:val="16"/>
        </w:rPr>
      </w:pPr>
    </w:p>
    <w:p w14:paraId="7191B709" w14:textId="30249E6B" w:rsidR="00F3509F" w:rsidRDefault="007558D2" w:rsidP="00F3509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D0041">
        <w:rPr>
          <w:rFonts w:ascii="TheSans-5Regular" w:hAnsi="TheSans-5Regular" w:cs="TheSans-5Regular"/>
          <w:color w:val="008FCC"/>
        </w:rPr>
        <w:t xml:space="preserve">• </w:t>
      </w:r>
      <w:r w:rsidRPr="00ED0041">
        <w:rPr>
          <w:rFonts w:ascii="TheSans-3Light" w:hAnsi="TheSans-3Light" w:cs="TheSans-3Light"/>
          <w:color w:val="008FCC"/>
        </w:rPr>
        <w:t>Le Service du Personnel Enseignant</w:t>
      </w:r>
      <w:r w:rsidR="00C048D9">
        <w:rPr>
          <w:rFonts w:ascii="TheSans-3Light" w:hAnsi="TheSans-3Light" w:cs="TheSans-3Light"/>
          <w:color w:val="000000"/>
        </w:rPr>
        <w:t> : pour la finalisation du dossier de rémunération</w:t>
      </w:r>
      <w:r w:rsidR="00F3509F">
        <w:rPr>
          <w:rFonts w:ascii="TheSans-3Light" w:hAnsi="TheSans-3Light" w:cs="TheSans-3Light"/>
          <w:color w:val="000000"/>
        </w:rPr>
        <w:t xml:space="preserve"> permettant</w:t>
      </w:r>
      <w:r w:rsidR="006220FA">
        <w:rPr>
          <w:rFonts w:ascii="TheSans-3Light" w:hAnsi="TheSans-3Light" w:cs="TheSans-3Light"/>
          <w:color w:val="000000"/>
        </w:rPr>
        <w:t xml:space="preserve"> </w:t>
      </w:r>
      <w:r w:rsidR="006220FA" w:rsidRPr="00E4439E">
        <w:rPr>
          <w:rFonts w:ascii="TheSans-3Light" w:hAnsi="TheSans-3Light" w:cs="TheSans-3Light"/>
          <w:color w:val="000000"/>
        </w:rPr>
        <w:t>la création</w:t>
      </w:r>
      <w:r w:rsidR="006220FA">
        <w:rPr>
          <w:rFonts w:ascii="TheSans-3Light" w:hAnsi="TheSans-3Light" w:cs="TheSans-3Light"/>
          <w:color w:val="000000"/>
        </w:rPr>
        <w:t xml:space="preserve"> </w:t>
      </w:r>
      <w:r w:rsidR="006220FA" w:rsidRPr="00E4439E">
        <w:rPr>
          <w:rFonts w:ascii="TheSans-3Light" w:hAnsi="TheSans-3Light" w:cs="TheSans-3Light"/>
          <w:color w:val="000000"/>
        </w:rPr>
        <w:t xml:space="preserve">de l’arrêté de nomination de votre </w:t>
      </w:r>
      <w:r w:rsidR="002D6340" w:rsidRPr="00E4439E">
        <w:rPr>
          <w:rFonts w:ascii="TheSans-3Light" w:hAnsi="TheSans-3Light" w:cs="TheSans-3Light"/>
          <w:color w:val="000000"/>
        </w:rPr>
        <w:t>invité</w:t>
      </w:r>
      <w:r w:rsidR="002D6340">
        <w:rPr>
          <w:rFonts w:ascii="TheSans-3Light" w:hAnsi="TheSans-3Light" w:cs="TheSans-3Light"/>
          <w:color w:val="000000"/>
        </w:rPr>
        <w:t> ; si</w:t>
      </w:r>
      <w:r w:rsidR="00F3509F">
        <w:rPr>
          <w:rFonts w:ascii="TheSans-3Light" w:hAnsi="TheSans-3Light" w:cs="TheSans-3Light"/>
          <w:color w:val="000000"/>
        </w:rPr>
        <w:t xml:space="preserve"> nécessaire : </w:t>
      </w:r>
      <w:r w:rsidR="00E953AE">
        <w:rPr>
          <w:rFonts w:ascii="TheSans-3Light" w:hAnsi="TheSans-3Light" w:cs="TheSans-3Light"/>
          <w:color w:val="000000"/>
        </w:rPr>
        <w:t>l’</w:t>
      </w:r>
      <w:r w:rsidR="00F3509F" w:rsidRPr="00E4439E">
        <w:rPr>
          <w:rFonts w:ascii="TheSans-3Light" w:hAnsi="TheSans-3Light" w:cs="TheSans-3Light"/>
          <w:color w:val="000000"/>
        </w:rPr>
        <w:t>accès au parking de l’université</w:t>
      </w:r>
    </w:p>
    <w:p w14:paraId="7FDE6D67" w14:textId="77777777" w:rsidR="00687FBA" w:rsidRPr="00ED0041" w:rsidRDefault="00687FBA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254E6168" w14:textId="619B385E" w:rsidR="00ED0041" w:rsidRPr="00F3509F" w:rsidRDefault="00117F5A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FF0000"/>
        </w:rPr>
      </w:pPr>
      <w:r w:rsidRPr="00311705">
        <w:rPr>
          <w:rFonts w:ascii="TheSans-3Light" w:hAnsi="TheSans-3Light" w:cs="TheSans-3Light"/>
          <w:color w:val="008FCC"/>
        </w:rPr>
        <w:t>• Direction de la Communication</w:t>
      </w:r>
      <w:r>
        <w:t> : pour la promotion et la valorisation de la visite</w:t>
      </w:r>
    </w:p>
    <w:p w14:paraId="1CE2C5B8" w14:textId="6683BA37" w:rsidR="00ED0041" w:rsidRPr="00ED0041" w:rsidRDefault="00ED0041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8FCC"/>
        </w:rPr>
      </w:pPr>
    </w:p>
    <w:p w14:paraId="247ECF99" w14:textId="21A64E35" w:rsidR="006220FA" w:rsidRPr="00E4439E" w:rsidRDefault="00ED0041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1E2131">
        <w:rPr>
          <w:rFonts w:ascii="TheSans-3Light" w:hAnsi="TheSans-3Light" w:cs="TheSans-3Light"/>
          <w:color w:val="008FCC"/>
        </w:rPr>
        <w:t xml:space="preserve">• </w:t>
      </w:r>
      <w:r w:rsidRPr="00ED0041">
        <w:rPr>
          <w:rFonts w:ascii="TheSans-3Light" w:hAnsi="TheSans-3Light" w:cs="TheSans-3Light"/>
          <w:color w:val="008FCC"/>
        </w:rPr>
        <w:t xml:space="preserve">La Direction du Système d’Information </w:t>
      </w:r>
      <w:r w:rsidRPr="001E2131">
        <w:rPr>
          <w:rFonts w:ascii="TheSans-3Light" w:hAnsi="TheSans-3Light" w:cs="TheSans-3Light"/>
          <w:color w:val="008FCC"/>
        </w:rPr>
        <w:t>(DSI)</w:t>
      </w:r>
      <w:r w:rsidR="001E2131">
        <w:rPr>
          <w:rFonts w:ascii="TheSans-3Light" w:hAnsi="TheSans-3Light" w:cs="TheSans-3Light"/>
          <w:color w:val="008FCC"/>
        </w:rPr>
        <w:t xml:space="preserve"> : </w:t>
      </w:r>
      <w:r w:rsidR="001E2131" w:rsidRPr="001E2131">
        <w:rPr>
          <w:rFonts w:ascii="TheSans-3Light" w:hAnsi="TheSans-3Light" w:cs="TheSans-3Light"/>
          <w:color w:val="000000" w:themeColor="text1"/>
        </w:rPr>
        <w:t>pour un accès aux ressources numériques d’UT Capitole</w:t>
      </w:r>
      <w:r w:rsidR="006220FA">
        <w:rPr>
          <w:rFonts w:ascii="TheSans-3Light" w:hAnsi="TheSans-3Light" w:cs="TheSans-3Light"/>
          <w:color w:val="000000"/>
        </w:rPr>
        <w:t xml:space="preserve"> </w:t>
      </w:r>
      <w:r w:rsidR="00E953AE">
        <w:rPr>
          <w:rFonts w:ascii="TheSans-3Light" w:hAnsi="TheSans-3Light" w:cs="TheSans-3Light"/>
          <w:color w:val="000000"/>
        </w:rPr>
        <w:t>(</w:t>
      </w:r>
      <w:r w:rsidR="00E953AE" w:rsidRPr="00E4439E">
        <w:rPr>
          <w:rFonts w:ascii="TheSans-3Light" w:hAnsi="TheSans-3Light" w:cs="TheSans-3Light"/>
          <w:color w:val="000000"/>
        </w:rPr>
        <w:t>intranet</w:t>
      </w:r>
      <w:r w:rsidR="00E953AE">
        <w:rPr>
          <w:rFonts w:ascii="TheSans-3Light" w:hAnsi="TheSans-3Light" w:cs="TheSans-3Light"/>
          <w:color w:val="000000"/>
        </w:rPr>
        <w:t>/</w:t>
      </w:r>
      <w:r w:rsidR="00E953AE" w:rsidRPr="00E4439E">
        <w:rPr>
          <w:rFonts w:ascii="TheSans-3Light" w:hAnsi="TheSans-3Light" w:cs="TheSans-3Light"/>
          <w:color w:val="000000"/>
        </w:rPr>
        <w:t>Wi-Fi</w:t>
      </w:r>
      <w:r w:rsidR="00E953AE">
        <w:rPr>
          <w:rFonts w:ascii="TheSans-3Light" w:hAnsi="TheSans-3Light" w:cs="TheSans-3Light"/>
          <w:color w:val="000000"/>
        </w:rPr>
        <w:t>)</w:t>
      </w:r>
    </w:p>
    <w:p w14:paraId="5968CC9F" w14:textId="77777777" w:rsidR="006220FA" w:rsidRDefault="006220FA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37436573" w14:textId="20BE9B9E" w:rsidR="00ED0041" w:rsidRPr="00F3509F" w:rsidRDefault="00ED0041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 w:themeColor="text1"/>
        </w:rPr>
      </w:pPr>
      <w:r w:rsidRPr="00ED0041">
        <w:rPr>
          <w:rFonts w:ascii="TheSans-5Regular" w:hAnsi="TheSans-5Regular" w:cs="TheSans-5Regular"/>
          <w:color w:val="008FCC"/>
        </w:rPr>
        <w:t xml:space="preserve">• </w:t>
      </w:r>
      <w:r w:rsidR="00F3509F">
        <w:rPr>
          <w:rFonts w:ascii="TheSans-5Regular" w:hAnsi="TheSans-5Regular" w:cs="TheSans-5Regular"/>
          <w:color w:val="008FCC"/>
        </w:rPr>
        <w:t xml:space="preserve">Le </w:t>
      </w:r>
      <w:r w:rsidRPr="00ED0041">
        <w:rPr>
          <w:rFonts w:ascii="TheSans-3Light" w:hAnsi="TheSans-3Light" w:cs="TheSans-3Light"/>
          <w:color w:val="008FCC"/>
        </w:rPr>
        <w:t>Service Commun de la Documentation (SCD)</w:t>
      </w:r>
      <w:r w:rsidR="007558D2">
        <w:rPr>
          <w:rFonts w:ascii="TheSans-3Light" w:hAnsi="TheSans-3Light" w:cs="TheSans-3Light"/>
          <w:color w:val="008FCC"/>
        </w:rPr>
        <w:t xml:space="preserve"> </w:t>
      </w:r>
      <w:r w:rsidRPr="00ED0041">
        <w:rPr>
          <w:rFonts w:ascii="TheSans-3Light" w:hAnsi="TheSans-3Light" w:cs="TheSans-3Light"/>
          <w:color w:val="000000"/>
        </w:rPr>
        <w:t>:</w:t>
      </w:r>
      <w:r w:rsidR="007558D2">
        <w:rPr>
          <w:rFonts w:ascii="TheSans-3Light" w:hAnsi="TheSans-3Light" w:cs="TheSans-3Light"/>
          <w:color w:val="000000"/>
        </w:rPr>
        <w:t xml:space="preserve"> </w:t>
      </w:r>
      <w:r w:rsidR="007558D2" w:rsidRPr="007558D2">
        <w:rPr>
          <w:rFonts w:ascii="TheSans-6SemiBold" w:hAnsi="TheSans-6SemiBold" w:cs="TheSans-6SemiBold"/>
          <w:color w:val="000000"/>
        </w:rPr>
        <w:t xml:space="preserve">pour une visite des </w:t>
      </w:r>
      <w:r w:rsidR="007558D2" w:rsidRPr="001E2131">
        <w:rPr>
          <w:rFonts w:ascii="TheSans-3Light" w:hAnsi="TheSans-3Light" w:cs="TheSans-3Light"/>
          <w:color w:val="000000"/>
        </w:rPr>
        <w:t>bibliothèques</w:t>
      </w:r>
      <w:r w:rsidR="007558D2" w:rsidRPr="007558D2">
        <w:rPr>
          <w:rFonts w:ascii="TheSans-6SemiBold" w:hAnsi="TheSans-6SemiBold" w:cs="TheSans-6SemiBold"/>
          <w:color w:val="000000"/>
        </w:rPr>
        <w:t xml:space="preserve"> </w:t>
      </w:r>
      <w:r w:rsidR="001E2131">
        <w:rPr>
          <w:rFonts w:ascii="TheSans-6SemiBold" w:hAnsi="TheSans-6SemiBold" w:cs="TheSans-6SemiBold"/>
          <w:color w:val="000000"/>
        </w:rPr>
        <w:t>et un accès aux ressources du SCD</w:t>
      </w:r>
      <w:r w:rsidR="00F3509F">
        <w:rPr>
          <w:rFonts w:ascii="TheSans-6SemiBold" w:hAnsi="TheSans-6SemiBold" w:cs="TheSans-6SemiBold"/>
          <w:color w:val="000000"/>
        </w:rPr>
        <w:t xml:space="preserve">, si nécessaire </w:t>
      </w:r>
      <w:r w:rsidR="00F3509F">
        <w:rPr>
          <w:rFonts w:ascii="TheSans-3Light" w:hAnsi="TheSans-3Light" w:cs="TheSans-3Light"/>
          <w:color w:val="000000" w:themeColor="text1"/>
        </w:rPr>
        <w:t>l’obtention d’une</w:t>
      </w:r>
      <w:r w:rsidR="006220FA" w:rsidRPr="00F3509F">
        <w:rPr>
          <w:rFonts w:ascii="TheSans-3Light" w:hAnsi="TheSans-3Light" w:cs="TheSans-3Light"/>
          <w:color w:val="000000" w:themeColor="text1"/>
        </w:rPr>
        <w:t xml:space="preserve"> carte provisoire pour l’emprunt d’ouvrages</w:t>
      </w:r>
    </w:p>
    <w:p w14:paraId="60A97B80" w14:textId="77777777" w:rsidR="00F3509F" w:rsidRDefault="00F3509F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3C7AEAD2" w14:textId="4AA543F5" w:rsidR="00F3509F" w:rsidRDefault="00F3509F" w:rsidP="00F3509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  <w:r w:rsidRPr="00E953AE">
        <w:rPr>
          <w:rFonts w:ascii="TheSans-3Light" w:hAnsi="TheSans-3Light" w:cs="TheSans-3Light"/>
          <w:color w:val="008FCC"/>
        </w:rPr>
        <w:t>Le Service des Relations Internationales</w:t>
      </w:r>
      <w:r>
        <w:rPr>
          <w:rFonts w:ascii="TheSans-3Light" w:hAnsi="TheSans-3Light" w:cs="TheSans-3Light"/>
          <w:color w:val="008FCC"/>
        </w:rPr>
        <w:t xml:space="preserve"> </w:t>
      </w:r>
      <w:r>
        <w:rPr>
          <w:rFonts w:ascii="TheSans-3Light" w:hAnsi="TheSans-3Light" w:cs="TheSans-3Light"/>
          <w:color w:val="000000" w:themeColor="text1"/>
        </w:rPr>
        <w:t xml:space="preserve">vous proposera </w:t>
      </w:r>
      <w:r w:rsidRPr="006C394F">
        <w:rPr>
          <w:rFonts w:ascii="TheSans-3Light" w:hAnsi="TheSans-3Light" w:cs="TheSans-3Light"/>
          <w:color w:val="000000" w:themeColor="text1"/>
        </w:rPr>
        <w:t>une rencontre avec la Vice-présidente aux RI</w:t>
      </w:r>
      <w:r>
        <w:rPr>
          <w:rFonts w:ascii="TheSans-3Light" w:hAnsi="TheSans-3Light" w:cs="TheSans-3Light"/>
          <w:color w:val="000000" w:themeColor="text1"/>
        </w:rPr>
        <w:t xml:space="preserve"> </w:t>
      </w:r>
      <w:r>
        <w:rPr>
          <w:rFonts w:ascii="TheSans-3Light" w:hAnsi="TheSans-3Light" w:cs="TheSans-3Light"/>
          <w:color w:val="000000"/>
        </w:rPr>
        <w:t>ainsi que son Directeur afin de</w:t>
      </w:r>
      <w:r w:rsidRPr="00E4439E">
        <w:rPr>
          <w:rFonts w:ascii="TheSans-3Light" w:hAnsi="TheSans-3Light" w:cs="TheSans-3Light"/>
          <w:color w:val="000000"/>
        </w:rPr>
        <w:t xml:space="preserve"> faire le point sur la coopération existante</w:t>
      </w:r>
      <w:r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>ou envisager une coopération avec l’université</w:t>
      </w:r>
      <w:r>
        <w:rPr>
          <w:rFonts w:ascii="TheSans-3Light" w:hAnsi="TheSans-3Light" w:cs="TheSans-3Light"/>
          <w:color w:val="000000"/>
        </w:rPr>
        <w:t xml:space="preserve"> </w:t>
      </w:r>
      <w:r w:rsidRPr="00E4439E">
        <w:rPr>
          <w:rFonts w:ascii="TheSans-3Light" w:hAnsi="TheSans-3Light" w:cs="TheSans-3Light"/>
          <w:color w:val="000000"/>
        </w:rPr>
        <w:t xml:space="preserve">d’origine de </w:t>
      </w:r>
      <w:r>
        <w:rPr>
          <w:rFonts w:ascii="TheSans-3Light" w:hAnsi="TheSans-3Light" w:cs="TheSans-3Light"/>
          <w:color w:val="000000"/>
        </w:rPr>
        <w:t>l’</w:t>
      </w:r>
      <w:r w:rsidRPr="00E4439E">
        <w:rPr>
          <w:rFonts w:ascii="TheSans-3Light" w:hAnsi="TheSans-3Light" w:cs="TheSans-3Light"/>
          <w:color w:val="000000"/>
        </w:rPr>
        <w:t>invité.</w:t>
      </w:r>
    </w:p>
    <w:p w14:paraId="32DBFCB8" w14:textId="77777777" w:rsidR="00F3509F" w:rsidRDefault="00F3509F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p w14:paraId="68BE2546" w14:textId="77777777" w:rsidR="00EF30A7" w:rsidRDefault="00EF30A7" w:rsidP="00EF30A7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TheSans-3Light" w:hAnsi="TheSans-3Light" w:cs="TheSans-3Light"/>
          <w:color w:val="000000"/>
        </w:rPr>
      </w:pPr>
    </w:p>
    <w:sectPr w:rsidR="00EF30A7" w:rsidSect="00E953AE">
      <w:pgSz w:w="11906" w:h="16838"/>
      <w:pgMar w:top="0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eSans-3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-5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6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gshipSla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E1C"/>
    <w:multiLevelType w:val="hybridMultilevel"/>
    <w:tmpl w:val="2B1053BA"/>
    <w:lvl w:ilvl="0" w:tplc="82F0A4D0">
      <w:numFmt w:val="bullet"/>
      <w:lvlText w:val="-"/>
      <w:lvlJc w:val="left"/>
      <w:pPr>
        <w:ind w:left="-349" w:hanging="360"/>
      </w:pPr>
      <w:rPr>
        <w:rFonts w:ascii="TheSans-3Light" w:eastAsiaTheme="minorHAnsi" w:hAnsi="TheSans-3Light" w:cs="TheSans-3Light" w:hint="default"/>
        <w:color w:val="008FCC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32B3B17"/>
    <w:multiLevelType w:val="hybridMultilevel"/>
    <w:tmpl w:val="A29226A2"/>
    <w:lvl w:ilvl="0" w:tplc="48CAE7F8"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3A4829C8"/>
    <w:multiLevelType w:val="hybridMultilevel"/>
    <w:tmpl w:val="76A2C82A"/>
    <w:lvl w:ilvl="0" w:tplc="F1AAB078">
      <w:numFmt w:val="bullet"/>
      <w:lvlText w:val="-"/>
      <w:lvlJc w:val="left"/>
      <w:pPr>
        <w:ind w:left="720" w:hanging="360"/>
      </w:pPr>
      <w:rPr>
        <w:rFonts w:ascii="TheSans-5Regular" w:eastAsiaTheme="minorHAnsi" w:hAnsi="TheSans-5Regular" w:cs="TheSans-5Regular" w:hint="default"/>
        <w:color w:val="008F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F3"/>
    <w:rsid w:val="000139AE"/>
    <w:rsid w:val="000C6F43"/>
    <w:rsid w:val="00117F5A"/>
    <w:rsid w:val="00180A82"/>
    <w:rsid w:val="001E2131"/>
    <w:rsid w:val="002D6340"/>
    <w:rsid w:val="0039720C"/>
    <w:rsid w:val="0040142D"/>
    <w:rsid w:val="00427CFB"/>
    <w:rsid w:val="006138F3"/>
    <w:rsid w:val="006220FA"/>
    <w:rsid w:val="0065078B"/>
    <w:rsid w:val="00687FBA"/>
    <w:rsid w:val="006C394F"/>
    <w:rsid w:val="007558D2"/>
    <w:rsid w:val="0078723E"/>
    <w:rsid w:val="00840F3C"/>
    <w:rsid w:val="008B21BF"/>
    <w:rsid w:val="008E3D37"/>
    <w:rsid w:val="009329EA"/>
    <w:rsid w:val="00AB11AE"/>
    <w:rsid w:val="00B557B1"/>
    <w:rsid w:val="00BE0F8A"/>
    <w:rsid w:val="00C048D9"/>
    <w:rsid w:val="00DF60AC"/>
    <w:rsid w:val="00E4439E"/>
    <w:rsid w:val="00E953AE"/>
    <w:rsid w:val="00ED0041"/>
    <w:rsid w:val="00EF30A7"/>
    <w:rsid w:val="00F3509F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9C35"/>
  <w15:chartTrackingRefBased/>
  <w15:docId w15:val="{59524387-6042-42A7-94B2-F65373C8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3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39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7B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5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esseur.invite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axes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53F1-7C8C-483A-BCF1-FD13A77A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LACONDE</dc:creator>
  <cp:keywords/>
  <dc:description/>
  <cp:lastModifiedBy>NATHALIE CASTEX</cp:lastModifiedBy>
  <cp:revision>18</cp:revision>
  <cp:lastPrinted>2023-10-09T14:25:00Z</cp:lastPrinted>
  <dcterms:created xsi:type="dcterms:W3CDTF">2026-02-26T09:56:00Z</dcterms:created>
  <dcterms:modified xsi:type="dcterms:W3CDTF">2026-02-27T13:25:00Z</dcterms:modified>
</cp:coreProperties>
</file>