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63E9" w14:textId="77777777" w:rsidR="00EE0C04" w:rsidRDefault="003C3FE9">
      <w:pPr>
        <w:spacing w:after="200" w:line="276" w:lineRule="auto"/>
        <w:ind w:left="-709" w:right="-569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Contrat de césure </w:t>
      </w:r>
    </w:p>
    <w:p w14:paraId="4073DC01" w14:textId="77777777" w:rsidR="00EE0C04" w:rsidRDefault="003C3FE9">
      <w:pPr>
        <w:spacing w:after="200" w:line="276" w:lineRule="auto"/>
        <w:ind w:left="-709" w:right="-569"/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28"/>
          <w:szCs w:val="28"/>
        </w:rPr>
        <w:t>Année de césure 2025-2026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37CBDDAB" w14:textId="77777777" w:rsidR="00EE0C04" w:rsidRDefault="003C3FE9">
      <w:pPr>
        <w:spacing w:after="200"/>
        <w:ind w:left="-709" w:right="-56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Entre :</w:t>
      </w:r>
    </w:p>
    <w:p w14:paraId="2303B1A7" w14:textId="77777777" w:rsidR="00EE0C04" w:rsidRDefault="003C3FE9">
      <w:pPr>
        <w:ind w:left="-709"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Toulouse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School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of Management - Université Toulouse Capitole</w:t>
      </w:r>
      <w:r>
        <w:rPr>
          <w:rFonts w:ascii="Arial" w:eastAsia="Arial" w:hAnsi="Arial" w:cs="Arial"/>
          <w:sz w:val="22"/>
          <w:szCs w:val="22"/>
        </w:rPr>
        <w:t>,</w:t>
      </w:r>
    </w:p>
    <w:p w14:paraId="5FC326E9" w14:textId="77777777" w:rsidR="00EE0C04" w:rsidRDefault="003C3FE9">
      <w:pPr>
        <w:ind w:left="-709"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2, rue du Doyen Gabriel Marty,</w:t>
      </w:r>
    </w:p>
    <w:p w14:paraId="5CB8B147" w14:textId="77777777" w:rsidR="00EE0C04" w:rsidRDefault="003C3FE9">
      <w:pPr>
        <w:ind w:left="-709"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31042 Toulouse Cedex 9,</w:t>
      </w:r>
    </w:p>
    <w:p w14:paraId="3475DB91" w14:textId="77777777" w:rsidR="00EE0C04" w:rsidRDefault="003C3FE9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représentée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par son Directeur, </w:t>
      </w:r>
    </w:p>
    <w:p w14:paraId="28751D4C" w14:textId="77777777" w:rsidR="00EE0C04" w:rsidRDefault="00EE0C04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</w:p>
    <w:p w14:paraId="2FF1BB5C" w14:textId="77777777" w:rsidR="00EE0C04" w:rsidRDefault="00EE0C04">
      <w:pPr>
        <w:ind w:left="-709" w:right="-569"/>
        <w:jc w:val="both"/>
        <w:rPr>
          <w:rFonts w:ascii="Arial" w:eastAsia="Arial" w:hAnsi="Arial" w:cs="Arial"/>
          <w:sz w:val="22"/>
          <w:szCs w:val="22"/>
        </w:rPr>
      </w:pPr>
    </w:p>
    <w:p w14:paraId="67AD8E96" w14:textId="77777777" w:rsidR="00EE0C04" w:rsidRDefault="003C3FE9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D’une part,</w:t>
      </w:r>
    </w:p>
    <w:p w14:paraId="08440C5A" w14:textId="77777777" w:rsidR="00EE0C04" w:rsidRDefault="00EE0C04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</w:p>
    <w:p w14:paraId="359A95D6" w14:textId="77777777" w:rsidR="00EE0C04" w:rsidRDefault="00EE0C04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</w:p>
    <w:p w14:paraId="067314FA" w14:textId="77777777" w:rsidR="00EE0C04" w:rsidRDefault="003C3FE9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Et :</w:t>
      </w:r>
    </w:p>
    <w:p w14:paraId="07F87352" w14:textId="77777777" w:rsidR="00EE0C04" w:rsidRDefault="00EE0C04">
      <w:pPr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</w:p>
    <w:p w14:paraId="616CC29D" w14:textId="77777777" w:rsidR="00EE0C04" w:rsidRDefault="003C3FE9">
      <w:pPr>
        <w:spacing w:after="200"/>
        <w:ind w:left="-709" w:right="-56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NOM, Prénom de l’étudiant : </w:t>
      </w:r>
    </w:p>
    <w:p w14:paraId="2472F939" w14:textId="77777777" w:rsidR="00EE0C04" w:rsidRDefault="003C3FE9">
      <w:pPr>
        <w:spacing w:line="360" w:lineRule="auto"/>
        <w:ind w:left="-709"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 : …………………………………………………………………………………………………………………</w:t>
      </w:r>
    </w:p>
    <w:p w14:paraId="69CFC0AB" w14:textId="77777777" w:rsidR="00EE0C04" w:rsidRDefault="003C3FE9">
      <w:pPr>
        <w:spacing w:line="360" w:lineRule="auto"/>
        <w:ind w:left="-709" w:right="-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…………………………………………………………………………………………………………………Inscrit au titre de l’année universitaire 2025-2026 en formation de : </w:t>
      </w:r>
      <w:r>
        <w:rPr>
          <w:color w:val="808080"/>
        </w:rPr>
        <w:t>Choisissez un élément.</w:t>
      </w:r>
      <w:r>
        <w:rPr>
          <w:rFonts w:ascii="Arial" w:eastAsia="Arial" w:hAnsi="Arial" w:cs="Arial"/>
          <w:sz w:val="22"/>
          <w:szCs w:val="22"/>
        </w:rPr>
        <w:t xml:space="preserve">, mention </w:t>
      </w:r>
      <w:r>
        <w:rPr>
          <w:color w:val="808080"/>
        </w:rPr>
        <w:t xml:space="preserve">Cliquez ou appuyez ici pour </w:t>
      </w:r>
      <w:r>
        <w:rPr>
          <w:color w:val="808080"/>
        </w:rPr>
        <w:t>entrer du texte.</w:t>
      </w:r>
      <w:r>
        <w:rPr>
          <w:rFonts w:ascii="Arial" w:eastAsia="Arial" w:hAnsi="Arial" w:cs="Arial"/>
          <w:sz w:val="22"/>
          <w:szCs w:val="22"/>
        </w:rPr>
        <w:t xml:space="preserve">, parcours </w:t>
      </w:r>
      <w:r>
        <w:rPr>
          <w:color w:val="808080"/>
        </w:rPr>
        <w:t>Cliquez ou appuyez ici pour entrer du texte.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21F4C77" w14:textId="77777777" w:rsidR="00EE0C04" w:rsidRDefault="003C3FE9">
      <w:pPr>
        <w:ind w:left="-709" w:right="-56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étudiant : </w:t>
      </w:r>
    </w:p>
    <w:p w14:paraId="65C56418" w14:textId="77777777" w:rsidR="00EE0C04" w:rsidRDefault="003C3FE9">
      <w:pPr>
        <w:ind w:left="-709" w:right="-56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609DD804" w14:textId="77777777" w:rsidR="00EE0C04" w:rsidRDefault="003C3FE9">
      <w:pPr>
        <w:spacing w:after="240"/>
        <w:ind w:left="-709" w:right="-5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Ci-après dénommé « l’étudiant »,</w:t>
      </w:r>
    </w:p>
    <w:p w14:paraId="2274EF7E" w14:textId="77777777" w:rsidR="00EE0C04" w:rsidRDefault="00EE0C04">
      <w:pPr>
        <w:spacing w:after="240"/>
        <w:ind w:left="-709" w:right="-569"/>
        <w:rPr>
          <w:rFonts w:ascii="Arial" w:eastAsia="Arial" w:hAnsi="Arial" w:cs="Arial"/>
          <w:sz w:val="22"/>
          <w:szCs w:val="22"/>
        </w:rPr>
      </w:pPr>
    </w:p>
    <w:p w14:paraId="7B1466AC" w14:textId="77777777" w:rsidR="00EE0C04" w:rsidRDefault="003C3FE9">
      <w:pPr>
        <w:spacing w:after="240"/>
        <w:ind w:left="-709" w:right="-56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Il est convenu ce qui suit :</w:t>
      </w:r>
    </w:p>
    <w:p w14:paraId="58B3D3A3" w14:textId="77777777" w:rsidR="00EE0C04" w:rsidRDefault="00EE0C04">
      <w:pPr>
        <w:spacing w:after="240"/>
        <w:ind w:left="-709" w:right="-569"/>
        <w:rPr>
          <w:rFonts w:ascii="Arial" w:eastAsia="Arial" w:hAnsi="Arial" w:cs="Arial"/>
          <w:sz w:val="22"/>
          <w:szCs w:val="22"/>
        </w:rPr>
      </w:pPr>
    </w:p>
    <w:p w14:paraId="05CAF780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Article 1er : Objet du contrat  </w:t>
      </w:r>
    </w:p>
    <w:p w14:paraId="56859076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présent contrat a pour objet de préciser les conditions de la suspension temporaire de la formation dans laquelle l’étudiant est inscrit au titre de l’année universitaire 2025-2026 au sein de Toulouse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School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of Management, au titre de la période dite « </w:t>
      </w:r>
      <w:r>
        <w:rPr>
          <w:rFonts w:ascii="Arial" w:eastAsia="Arial" w:hAnsi="Arial" w:cs="Arial"/>
          <w:color w:val="000000"/>
          <w:sz w:val="22"/>
          <w:szCs w:val="22"/>
        </w:rPr>
        <w:t>de césure », prévue par l’art. L. 611-12 du code de l’éducation.</w:t>
      </w:r>
    </w:p>
    <w:p w14:paraId="5D03EA17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384B6B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CB24A9F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E58E41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Article 2 : Modalités de la période de césure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78F1AF3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L’étudiant est autorisé à suspendre sa formation pour toute la durée de l’année universitaire 2025-2026, pour réaliser du 01/09/2025 au 31/08</w:t>
      </w:r>
      <w:r>
        <w:rPr>
          <w:rFonts w:ascii="Arial" w:eastAsia="Arial" w:hAnsi="Arial" w:cs="Arial"/>
          <w:color w:val="000000"/>
          <w:sz w:val="22"/>
          <w:szCs w:val="22"/>
        </w:rPr>
        <w:t>/2026 le ou les projet(s) suivant(s) :</w:t>
      </w:r>
    </w:p>
    <w:p w14:paraId="18098CC2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69B5F5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En France</w:t>
      </w:r>
      <w:r>
        <w:rPr>
          <w:rFonts w:ascii="Arial" w:eastAsia="Arial" w:hAnsi="Arial" w:cs="Arial"/>
          <w:color w:val="000000"/>
          <w:sz w:val="22"/>
          <w:szCs w:val="22"/>
        </w:rPr>
        <w:t> :</w:t>
      </w:r>
    </w:p>
    <w:p w14:paraId="0F765CC9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6hczq2ew10qp" w:colFirst="0" w:colLast="0"/>
      <w:bookmarkEnd w:id="0"/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Stage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AD24A42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Contrat de travail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0077AB82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Service civique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09FB526D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Volontariat associatif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0995DBEB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Césure et entrepreneuriat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55228DD0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>Césure dans une autre formation 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29A7590A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Autre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140FA928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37D912D0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Hors territoire français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: </w:t>
      </w:r>
    </w:p>
    <w:p w14:paraId="1DB380A5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Stage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0A5AED92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Contrat de travail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5D58B348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VIE/VIA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2EE2C8AB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Volontariat de solidarité international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4D391718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Corps Européen de Solidarité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2237DECB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Engagement humanitaire (association, ONG, etc.)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546ADAE0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Césure dans une autre formation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225BA801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Permis Vacances Travail : </w:t>
      </w:r>
      <w:r>
        <w:rPr>
          <w:rFonts w:ascii="Arial" w:eastAsia="Arial" w:hAnsi="Arial" w:cs="Arial"/>
          <w:color w:val="808080"/>
          <w:sz w:val="22"/>
          <w:szCs w:val="22"/>
        </w:rPr>
        <w:t>Cliquez ou appuyez ici pour entrer du texte.</w:t>
      </w:r>
    </w:p>
    <w:p w14:paraId="31490608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4472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Autre : </w:t>
      </w:r>
      <w:r>
        <w:rPr>
          <w:rFonts w:ascii="Arial" w:eastAsia="Arial" w:hAnsi="Arial" w:cs="Arial"/>
          <w:color w:val="808080"/>
          <w:sz w:val="22"/>
          <w:szCs w:val="22"/>
        </w:rPr>
        <w:t xml:space="preserve">Cliquez ou appuyez ici pour entrer du </w:t>
      </w:r>
      <w:r>
        <w:rPr>
          <w:rFonts w:ascii="Arial" w:eastAsia="Arial" w:hAnsi="Arial" w:cs="Arial"/>
          <w:color w:val="808080"/>
          <w:sz w:val="22"/>
          <w:szCs w:val="22"/>
        </w:rPr>
        <w:t>texte.</w:t>
      </w:r>
    </w:p>
    <w:p w14:paraId="59792850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 w:firstLine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0C62E0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 w:firstLine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39EEBD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Article 3 : Responsabilité civile </w:t>
      </w:r>
    </w:p>
    <w:p w14:paraId="7F888772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L’étudiant certifie qu’il a souscrit une assurance couvrant sa responsabilité civile individuelle pendant la durée de la césure. </w:t>
      </w:r>
    </w:p>
    <w:p w14:paraId="33C128DC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4950EC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B22EC5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B92EE1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Article 4 : Interruption de la période de césure </w:t>
      </w:r>
    </w:p>
    <w:p w14:paraId="24485C7C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L’étudiant qui souhaite mettre fin à la période de césure avant le terme de son projet, fixé à l’article 2, en informe sans délai son service de Scolarité, par courriel à l’adresse suivante</w:t>
      </w:r>
      <w:r>
        <w:rPr>
          <w:rFonts w:ascii="Arial" w:eastAsia="Arial" w:hAnsi="Arial" w:cs="Arial"/>
          <w:b/>
          <w:color w:val="000000"/>
          <w:sz w:val="22"/>
          <w:szCs w:val="22"/>
        </w:rPr>
        <w:t> 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8">
        <w:r>
          <w:rPr>
            <w:rFonts w:ascii="Arial" w:eastAsia="Arial" w:hAnsi="Arial" w:cs="Arial"/>
            <w:color w:val="FF0000"/>
            <w:sz w:val="22"/>
            <w:szCs w:val="22"/>
            <w:u w:val="single"/>
          </w:rPr>
          <w:t>tsm-</w:t>
        </w:r>
        <w:r>
          <w:rPr>
            <w:rFonts w:ascii="Arial" w:eastAsia="Arial" w:hAnsi="Arial" w:cs="Arial"/>
            <w:color w:val="FF0000"/>
            <w:sz w:val="22"/>
            <w:szCs w:val="22"/>
            <w:u w:val="single"/>
          </w:rPr>
          <w:t>inscriptions@tsm-education.fr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(la demande sera prise en compte à la date de réception du courriel). </w:t>
      </w:r>
    </w:p>
    <w:p w14:paraId="0710C65C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Seule une demande d’interruption de la période de césure formulée avant le 1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er </w:t>
      </w:r>
      <w:r>
        <w:rPr>
          <w:rFonts w:ascii="Arial" w:eastAsia="Arial" w:hAnsi="Arial" w:cs="Arial"/>
          <w:color w:val="000000"/>
          <w:sz w:val="22"/>
          <w:szCs w:val="22"/>
        </w:rPr>
        <w:t>octobre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l’année universitaire en cours permettra à l’étudiant d’intégrer </w:t>
      </w:r>
      <w:r>
        <w:rPr>
          <w:rFonts w:ascii="Arial" w:eastAsia="Arial" w:hAnsi="Arial" w:cs="Arial"/>
          <w:color w:val="000000"/>
          <w:sz w:val="22"/>
          <w:szCs w:val="22"/>
        </w:rPr>
        <w:t>la formation dans laquelle il est inscrit au titre de l’année de césure.</w:t>
      </w:r>
    </w:p>
    <w:p w14:paraId="29966B93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A9AA11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EE027A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Article 5 : Modalités de validation de la période de césure </w:t>
      </w:r>
    </w:p>
    <w:p w14:paraId="2AE1D3EB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Une fiche « bilan semestriel » (disponible en pièce jointe) devra être adressée au responsable pédagogique de la formati</w:t>
      </w:r>
      <w:r>
        <w:rPr>
          <w:rFonts w:ascii="Arial" w:eastAsia="Arial" w:hAnsi="Arial" w:cs="Arial"/>
          <w:color w:val="000000"/>
          <w:sz w:val="22"/>
          <w:szCs w:val="22"/>
        </w:rPr>
        <w:t>on avant le 15 décembre pour le 1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semestre et avant le 15 juin pour le second semestre. </w:t>
      </w:r>
    </w:p>
    <w:p w14:paraId="348BB0CB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L’étudiant devra joindre à cette fiche les pièces justificatives suivantes (en fonction de la nature de la césure) :</w:t>
      </w:r>
    </w:p>
    <w:p w14:paraId="6E0A2E17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Convention et/ou attestations de stages ;</w:t>
      </w:r>
    </w:p>
    <w:p w14:paraId="17971A19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Contrats de service civique ;</w:t>
      </w:r>
    </w:p>
    <w:p w14:paraId="1AD100BC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Contrats d’engagement ;</w:t>
      </w:r>
    </w:p>
    <w:p w14:paraId="5F15E2FE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Attestation d’association pour des volontar</w:t>
      </w:r>
      <w:r>
        <w:rPr>
          <w:rFonts w:ascii="Arial" w:eastAsia="Arial" w:hAnsi="Arial" w:cs="Arial"/>
          <w:color w:val="000000"/>
          <w:sz w:val="22"/>
          <w:szCs w:val="22"/>
        </w:rPr>
        <w:t>iats internationaux ;</w:t>
      </w:r>
    </w:p>
    <w:p w14:paraId="65B21B0A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Mail de confirmation signé délivré par Ariane pour les césures à l’étranger ;</w:t>
      </w:r>
    </w:p>
    <w:p w14:paraId="7CC436A1" w14:textId="77777777" w:rsidR="00EE0C04" w:rsidRDefault="003C3F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Tout document pouvant justifier de l’activité de l’étudiant pendant l’année de césure.</w:t>
      </w:r>
    </w:p>
    <w:p w14:paraId="0E70C331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FCD64A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L’étudiant devra remettre un rapport écrit valorisant son expérience de césure, en version numérique au responsable pédagogique de sa formation. La période de césure se</w:t>
      </w:r>
      <w:r>
        <w:rPr>
          <w:rFonts w:ascii="Arial" w:eastAsia="Arial" w:hAnsi="Arial" w:cs="Arial"/>
          <w:color w:val="000000"/>
          <w:sz w:val="22"/>
          <w:szCs w:val="22"/>
        </w:rPr>
        <w:t>ra validée par la délivrance d’une attestation, si l’étudiant respecte les engagements prévus au présent contrat.</w:t>
      </w:r>
    </w:p>
    <w:p w14:paraId="7CB5A427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67731D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B7FE9F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Article 6 : Engagements de l’étudiant</w:t>
      </w:r>
    </w:p>
    <w:p w14:paraId="13AFE07F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i/>
          <w:color w:val="000000"/>
          <w:sz w:val="22"/>
          <w:szCs w:val="22"/>
          <w:u w:val="single"/>
        </w:rPr>
        <w:t>6.1 Césure prenant la forme d’un stage :</w:t>
      </w:r>
    </w:p>
    <w:p w14:paraId="5D442D98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Lorsque la période de césure prend la forme d’un stage en mil</w:t>
      </w:r>
      <w:r>
        <w:rPr>
          <w:rFonts w:ascii="Arial" w:eastAsia="Arial" w:hAnsi="Arial" w:cs="Arial"/>
          <w:color w:val="000000"/>
          <w:sz w:val="22"/>
          <w:szCs w:val="22"/>
        </w:rPr>
        <w:t>ieu professionnel, l’étudiant, une fois inscrit, devra effectuer ses démarches pour l’obtention de sa convention auprès du Bureau des Stages de TSM.</w:t>
      </w:r>
    </w:p>
    <w:p w14:paraId="1B9608AC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D769E7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069E55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i/>
          <w:color w:val="000000"/>
          <w:sz w:val="22"/>
          <w:szCs w:val="22"/>
          <w:u w:val="single"/>
        </w:rPr>
        <w:lastRenderedPageBreak/>
        <w:t>6.2 Engagements de l’étudiant pendant l’année de césure :</w:t>
      </w:r>
    </w:p>
    <w:p w14:paraId="5CF4ED6E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L’étudiant s’engage :</w:t>
      </w:r>
    </w:p>
    <w:p w14:paraId="3B458AE6" w14:textId="77777777" w:rsidR="00EE0C04" w:rsidRDefault="003C3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569"/>
        <w:jc w:val="both"/>
        <w:rPr>
          <w:rFonts w:ascii="Arial" w:eastAsia="Arial" w:hAnsi="Arial" w:cs="Arial"/>
          <w:color w:val="363A3B"/>
          <w:sz w:val="22"/>
          <w:szCs w:val="22"/>
        </w:rPr>
      </w:pPr>
      <w:proofErr w:type="gramStart"/>
      <w:r>
        <w:rPr>
          <w:rFonts w:ascii="Arial" w:eastAsia="Arial" w:hAnsi="Arial" w:cs="Arial"/>
          <w:color w:val="363A3B"/>
          <w:sz w:val="22"/>
          <w:szCs w:val="22"/>
        </w:rPr>
        <w:t>à</w:t>
      </w:r>
      <w:proofErr w:type="gramEnd"/>
      <w:r>
        <w:rPr>
          <w:rFonts w:ascii="Arial" w:eastAsia="Arial" w:hAnsi="Arial" w:cs="Arial"/>
          <w:color w:val="363A3B"/>
          <w:sz w:val="22"/>
          <w:szCs w:val="22"/>
        </w:rPr>
        <w:t xml:space="preserve"> respecter les modalités de césure prévues à l’article 2 et à produire tout document attestant de sa bonne réalisation signée par l’organisme accueillant (attestation de stage, de VIE, de scolarité,…) ;</w:t>
      </w:r>
    </w:p>
    <w:p w14:paraId="75EE6FA5" w14:textId="77777777" w:rsidR="00EE0C04" w:rsidRDefault="003C3FE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à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informer son service de scolarité de toute difficu</w:t>
      </w:r>
      <w:r>
        <w:rPr>
          <w:rFonts w:ascii="Arial" w:eastAsia="Arial" w:hAnsi="Arial" w:cs="Arial"/>
          <w:color w:val="000000"/>
          <w:sz w:val="22"/>
          <w:szCs w:val="22"/>
        </w:rPr>
        <w:t>lté rencontrée dans le déroulement de son année de césure.</w:t>
      </w:r>
    </w:p>
    <w:p w14:paraId="573E01D4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D909A5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  <w:u w:val="single"/>
        </w:rPr>
        <w:t>6.3 Engagements de l’étudiant au terme de l’année de césure :</w:t>
      </w:r>
    </w:p>
    <w:p w14:paraId="2153BA70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 fin d’année de césure, l’étudiant produira une restitution et un retour écrit de son expérience.</w:t>
      </w:r>
    </w:p>
    <w:p w14:paraId="242416B5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dossier devra être rendu avant </w:t>
      </w:r>
      <w:r>
        <w:rPr>
          <w:rFonts w:ascii="Arial" w:eastAsia="Arial" w:hAnsi="Arial" w:cs="Arial"/>
          <w:color w:val="000000"/>
          <w:sz w:val="22"/>
          <w:szCs w:val="22"/>
        </w:rPr>
        <w:t>le 31 août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 l’année civile au cours de laquelle la période de césure prend fin.</w:t>
      </w:r>
    </w:p>
    <w:p w14:paraId="1787EFB1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031189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-709" w:right="-56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Article 7 : Modalités de réintégration de l’étudiant(e) dans la formation suspendue au terme de la période de césure</w:t>
      </w:r>
    </w:p>
    <w:p w14:paraId="71C487C0" w14:textId="77777777" w:rsidR="00EE0C04" w:rsidRDefault="003C3FE9">
      <w:pPr>
        <w:spacing w:after="200" w:line="276" w:lineRule="auto"/>
        <w:ind w:left="-709" w:right="-569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Toulouse </w:t>
      </w:r>
      <w:proofErr w:type="spellStart"/>
      <w:r>
        <w:rPr>
          <w:rFonts w:ascii="Arial" w:eastAsia="Arial" w:hAnsi="Arial" w:cs="Arial"/>
          <w:sz w:val="22"/>
          <w:szCs w:val="22"/>
        </w:rPr>
        <w:t>School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 Management s'engage à inscrire l'étudiant au titre de l’année universitaire 2026/2027 dans la formation dans laquelle il a été admis au titre de l’année universitaire 2025/2026.</w:t>
      </w:r>
    </w:p>
    <w:p w14:paraId="1B98C424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 w:right="-569"/>
        <w:rPr>
          <w:rFonts w:ascii="Arial" w:eastAsia="Arial" w:hAnsi="Arial" w:cs="Arial"/>
          <w:color w:val="000000"/>
          <w:sz w:val="22"/>
          <w:szCs w:val="22"/>
        </w:rPr>
      </w:pPr>
    </w:p>
    <w:p w14:paraId="4EA9686D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 w:right="-569"/>
        <w:rPr>
          <w:rFonts w:ascii="Arial" w:eastAsia="Arial" w:hAnsi="Arial" w:cs="Arial"/>
          <w:color w:val="000000"/>
          <w:sz w:val="22"/>
          <w:szCs w:val="22"/>
        </w:rPr>
      </w:pPr>
    </w:p>
    <w:p w14:paraId="54180526" w14:textId="77777777" w:rsidR="00EE0C04" w:rsidRDefault="00EE0C04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 w:right="-569"/>
        <w:rPr>
          <w:rFonts w:ascii="Arial" w:eastAsia="Arial" w:hAnsi="Arial" w:cs="Arial"/>
          <w:color w:val="000000"/>
          <w:sz w:val="22"/>
          <w:szCs w:val="22"/>
        </w:rPr>
      </w:pPr>
    </w:p>
    <w:p w14:paraId="388A5DB2" w14:textId="77777777" w:rsidR="00EE0C04" w:rsidRDefault="003C3FE9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 w:right="-569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color w:val="000000"/>
          <w:sz w:val="22"/>
          <w:szCs w:val="22"/>
        </w:rPr>
        <w:t>Toulouse, le …. / …. / ….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3935CE" wp14:editId="40D1E5E5">
                <wp:simplePos x="0" y="0"/>
                <wp:positionH relativeFrom="column">
                  <wp:posOffset>3822700</wp:posOffset>
                </wp:positionH>
                <wp:positionV relativeFrom="paragraph">
                  <wp:posOffset>876300</wp:posOffset>
                </wp:positionV>
                <wp:extent cx="1962150" cy="1781175"/>
                <wp:effectExtent l="0" t="0" r="0" b="0"/>
                <wp:wrapNone/>
                <wp:docPr id="583916893" name="Rectangle 583916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2894175"/>
                          <a:ext cx="19526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C2656" w14:textId="77777777" w:rsidR="00EE0C04" w:rsidRDefault="003C3F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Le Directeur </w:t>
                            </w:r>
                          </w:p>
                          <w:p w14:paraId="6E37A30E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67774CEA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66CE9E86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FA45BA4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7F5C57B3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49D65EA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755B8D75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544EBE55" w14:textId="77777777" w:rsidR="00EE0C04" w:rsidRDefault="003C3F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BE8B465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595D67A6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935CE" id="Rectangle 583916893" o:spid="_x0000_s1026" style="position:absolute;left:0;text-align:left;margin-left:301pt;margin-top:69pt;width:154.5pt;height:1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" filled="f" stroked="f">
                <v:textbox inset="2.53958mm,1.2694mm,2.53958mm,1.2694mm">
                  <w:txbxContent>
                    <w:p w14:paraId="545C2656" w14:textId="77777777" w:rsidR="00EE0C04" w:rsidRDefault="003C3FE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Le Directeur </w:t>
                      </w:r>
                    </w:p>
                    <w:p w14:paraId="6E37A30E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67774CEA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66CE9E86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FA45BA4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7F5C57B3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49D65EA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755B8D75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544EBE55" w14:textId="77777777" w:rsidR="00EE0C04" w:rsidRDefault="003C3FE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BE8B465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595D67A6" w14:textId="77777777" w:rsidR="00EE0C04" w:rsidRDefault="00EE0C04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6D55A9" wp14:editId="307C1B92">
                <wp:simplePos x="0" y="0"/>
                <wp:positionH relativeFrom="column">
                  <wp:posOffset>1308100</wp:posOffset>
                </wp:positionH>
                <wp:positionV relativeFrom="paragraph">
                  <wp:posOffset>838200</wp:posOffset>
                </wp:positionV>
                <wp:extent cx="2190750" cy="1781175"/>
                <wp:effectExtent l="0" t="0" r="0" b="0"/>
                <wp:wrapNone/>
                <wp:docPr id="583916895" name="Rectangle 583916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5388" y="2894175"/>
                          <a:ext cx="21812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8CB03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0E60F574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38B521EE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7E3898B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0F206A6C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699F6B4D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23E46069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0B536427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935F500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D55A9" id="Rectangle 583916895" o:spid="_x0000_s1027" style="position:absolute;left:0;text-align:left;margin-left:103pt;margin-top:66pt;width:172.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" filled="f" stroked="f">
                <v:textbox inset="2.53958mm,1.2694mm,2.53958mm,1.2694mm">
                  <w:txbxContent>
                    <w:p w14:paraId="0A08CB03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0E60F574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38B521EE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7E3898B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0F206A6C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699F6B4D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23E46069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0B536427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935F500" w14:textId="77777777" w:rsidR="00EE0C04" w:rsidRDefault="00EE0C04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3A8E73" wp14:editId="7577A685">
                <wp:simplePos x="0" y="0"/>
                <wp:positionH relativeFrom="column">
                  <wp:posOffset>-863599</wp:posOffset>
                </wp:positionH>
                <wp:positionV relativeFrom="paragraph">
                  <wp:posOffset>863600</wp:posOffset>
                </wp:positionV>
                <wp:extent cx="2190750" cy="1781175"/>
                <wp:effectExtent l="0" t="0" r="0" b="0"/>
                <wp:wrapNone/>
                <wp:docPr id="583916894" name="Rectangle 583916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5388" y="2894175"/>
                          <a:ext cx="21812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CD944" w14:textId="77777777" w:rsidR="00EE0C04" w:rsidRDefault="003C3F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L’étudiant</w:t>
                            </w:r>
                          </w:p>
                          <w:p w14:paraId="27E7CB9D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027B0B93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4577A918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A9EDB62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5B530B07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BDAEFE0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3931202B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2CABE983" w14:textId="77777777" w:rsidR="00EE0C04" w:rsidRDefault="003C3F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Prénom NOM</w:t>
                            </w:r>
                          </w:p>
                          <w:p w14:paraId="5A2A22E6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  <w:p w14:paraId="1D89C95E" w14:textId="77777777" w:rsidR="00EE0C04" w:rsidRDefault="00EE0C0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A8E73" id="Rectangle 583916894" o:spid="_x0000_s1028" style="position:absolute;left:0;text-align:left;margin-left:-68pt;margin-top:68pt;width:172.5pt;height:1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" filled="f" stroked="f">
                <v:textbox inset="2.53958mm,1.2694mm,2.53958mm,1.2694mm">
                  <w:txbxContent>
                    <w:p w14:paraId="40BCD944" w14:textId="77777777" w:rsidR="00EE0C04" w:rsidRDefault="003C3FE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L’étudiant</w:t>
                      </w:r>
                    </w:p>
                    <w:p w14:paraId="27E7CB9D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027B0B93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4577A918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A9EDB62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5B530B07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BDAEFE0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3931202B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2CABE983" w14:textId="77777777" w:rsidR="00EE0C04" w:rsidRDefault="003C3FE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Prénom NOM</w:t>
                      </w:r>
                    </w:p>
                    <w:p w14:paraId="5A2A22E6" w14:textId="77777777" w:rsidR="00EE0C04" w:rsidRDefault="00EE0C04">
                      <w:pPr>
                        <w:jc w:val="center"/>
                        <w:textDirection w:val="btLr"/>
                      </w:pPr>
                    </w:p>
                    <w:p w14:paraId="1D89C95E" w14:textId="77777777" w:rsidR="00EE0C04" w:rsidRDefault="00EE0C04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EE0C04">
      <w:headerReference w:type="default" r:id="rId9"/>
      <w:footerReference w:type="default" r:id="rId10"/>
      <w:pgSz w:w="11906" w:h="16838"/>
      <w:pgMar w:top="1418" w:right="1701" w:bottom="1418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90EA" w14:textId="77777777" w:rsidR="003C3FE9" w:rsidRDefault="003C3FE9">
      <w:r>
        <w:separator/>
      </w:r>
    </w:p>
  </w:endnote>
  <w:endnote w:type="continuationSeparator" w:id="0">
    <w:p w14:paraId="5124DC9B" w14:textId="77777777" w:rsidR="003C3FE9" w:rsidRDefault="003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D9A7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2888C2D9" w14:textId="77777777" w:rsidR="00EE0C04" w:rsidRDefault="003C3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4239EC8" wp14:editId="058F29D0">
          <wp:simplePos x="0" y="0"/>
          <wp:positionH relativeFrom="column">
            <wp:posOffset>-489067</wp:posOffset>
          </wp:positionH>
          <wp:positionV relativeFrom="paragraph">
            <wp:posOffset>241935</wp:posOffset>
          </wp:positionV>
          <wp:extent cx="1478280" cy="1029335"/>
          <wp:effectExtent l="0" t="0" r="0" b="0"/>
          <wp:wrapNone/>
          <wp:docPr id="583916898" name="image1.png" descr="Une image contenant texte, Police, capture d’écran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Police, capture d’écran, conception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A7B6E1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3A1FAA7C" w14:textId="77777777" w:rsidR="00EE0C04" w:rsidRDefault="003C3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043CB28" wp14:editId="23D59905">
          <wp:simplePos x="0" y="0"/>
          <wp:positionH relativeFrom="column">
            <wp:posOffset>4617809</wp:posOffset>
          </wp:positionH>
          <wp:positionV relativeFrom="paragraph">
            <wp:posOffset>0</wp:posOffset>
          </wp:positionV>
          <wp:extent cx="1052830" cy="756285"/>
          <wp:effectExtent l="0" t="0" r="0" b="0"/>
          <wp:wrapSquare wrapText="bothSides" distT="0" distB="0" distL="114300" distR="114300"/>
          <wp:docPr id="583916897" name="image3.png" descr="Une image contenant texte, Graphique, graphisme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texte, Graphique, graphisme, Police&#10;&#10;Description générée automatique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83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DC1B3B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760D8B82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00ADFBC8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5EF5" w14:textId="77777777" w:rsidR="003C3FE9" w:rsidRDefault="003C3FE9">
      <w:r>
        <w:separator/>
      </w:r>
    </w:p>
  </w:footnote>
  <w:footnote w:type="continuationSeparator" w:id="0">
    <w:p w14:paraId="32829DCE" w14:textId="77777777" w:rsidR="003C3FE9" w:rsidRDefault="003C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FA57" w14:textId="77777777" w:rsidR="00EE0C04" w:rsidRDefault="003C3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8728C9" wp14:editId="7F34B57E">
          <wp:simplePos x="0" y="0"/>
          <wp:positionH relativeFrom="column">
            <wp:posOffset>-455294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Square wrapText="bothSides" distT="0" distB="0" distL="114300" distR="114300"/>
          <wp:docPr id="5839168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85CFD2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45827AA3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39A7A6C4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6FB58817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2232C0DC" w14:textId="77777777" w:rsidR="00EE0C04" w:rsidRDefault="00EE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51BA"/>
    <w:multiLevelType w:val="multilevel"/>
    <w:tmpl w:val="2746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7D44ED"/>
    <w:multiLevelType w:val="multilevel"/>
    <w:tmpl w:val="EED2AD1E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AC0F5A"/>
    <w:multiLevelType w:val="multilevel"/>
    <w:tmpl w:val="42D42148"/>
    <w:lvl w:ilvl="0">
      <w:start w:val="4"/>
      <w:numFmt w:val="bullet"/>
      <w:pStyle w:val="Listepuces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04"/>
    <w:rsid w:val="003C3FE9"/>
    <w:rsid w:val="008609FC"/>
    <w:rsid w:val="00E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62C2"/>
  <w15:docId w15:val="{303D1F91-D592-45D3-86C2-E125CF86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89"/>
  </w:style>
  <w:style w:type="paragraph" w:styleId="Titre1">
    <w:name w:val="heading 1"/>
    <w:basedOn w:val="Normal"/>
    <w:next w:val="Normal"/>
    <w:link w:val="Titre1Car"/>
    <w:uiPriority w:val="9"/>
    <w:qFormat/>
    <w:rsid w:val="00247A7E"/>
    <w:pPr>
      <w:keepNext/>
      <w:keepLines/>
      <w:spacing w:before="240"/>
      <w:ind w:left="2268"/>
      <w:contextualSpacing/>
      <w:jc w:val="right"/>
      <w:outlineLvl w:val="0"/>
    </w:pPr>
    <w:rPr>
      <w:rFonts w:asciiTheme="majorHAnsi" w:eastAsiaTheme="majorEastAsia" w:hAnsiTheme="majorHAnsi" w:cstheme="majorBidi"/>
      <w:b/>
      <w:color w:val="363A3B"/>
      <w:kern w:val="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CE5"/>
    <w:pPr>
      <w:keepNext/>
      <w:keepLines/>
      <w:numPr>
        <w:ilvl w:val="1"/>
        <w:numId w:val="3"/>
      </w:numPr>
      <w:spacing w:before="20" w:after="20"/>
      <w:contextualSpacing/>
      <w:outlineLvl w:val="1"/>
    </w:pPr>
    <w:rPr>
      <w:rFonts w:asciiTheme="majorHAnsi" w:eastAsiaTheme="majorEastAsia" w:hAnsiTheme="majorHAnsi" w:cstheme="majorBidi"/>
      <w:b/>
      <w:color w:val="FF0000"/>
      <w:kern w:val="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45A3"/>
    <w:pPr>
      <w:keepNext/>
      <w:keepLines/>
      <w:numPr>
        <w:ilvl w:val="2"/>
        <w:numId w:val="3"/>
      </w:numPr>
      <w:spacing w:before="20" w:after="20"/>
      <w:contextualSpacing/>
      <w:outlineLvl w:val="2"/>
    </w:pPr>
    <w:rPr>
      <w:rFonts w:asciiTheme="majorHAnsi" w:eastAsiaTheme="majorEastAsia" w:hAnsiTheme="majorHAnsi" w:cstheme="majorBidi"/>
      <w:color w:val="363A3B"/>
      <w:kern w:val="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0CE5"/>
    <w:pPr>
      <w:keepNext/>
      <w:keepLines/>
      <w:numPr>
        <w:ilvl w:val="3"/>
        <w:numId w:val="3"/>
      </w:numPr>
      <w:spacing w:before="20" w:after="20"/>
      <w:contextualSpacing/>
      <w:outlineLvl w:val="3"/>
    </w:pPr>
    <w:rPr>
      <w:rFonts w:asciiTheme="majorHAnsi" w:eastAsiaTheme="majorEastAsia" w:hAnsiTheme="majorHAnsi" w:cstheme="majorBidi"/>
      <w:i/>
      <w:iCs/>
      <w:color w:val="363A3B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45A3"/>
    <w:pPr>
      <w:keepNext/>
      <w:keepLines/>
      <w:numPr>
        <w:ilvl w:val="4"/>
        <w:numId w:val="3"/>
      </w:numPr>
      <w:spacing w:before="40"/>
      <w:contextualSpacing/>
      <w:outlineLvl w:val="4"/>
    </w:pPr>
    <w:rPr>
      <w:rFonts w:asciiTheme="majorHAnsi" w:eastAsiaTheme="majorEastAsia" w:hAnsiTheme="majorHAnsi" w:cstheme="majorBidi"/>
      <w:color w:val="363A3B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45A3"/>
    <w:pPr>
      <w:keepNext/>
      <w:keepLines/>
      <w:numPr>
        <w:ilvl w:val="5"/>
        <w:numId w:val="3"/>
      </w:numPr>
      <w:spacing w:before="40"/>
      <w:contextualSpacing/>
      <w:outlineLvl w:val="5"/>
    </w:pPr>
    <w:rPr>
      <w:rFonts w:asciiTheme="majorHAnsi" w:eastAsiaTheme="majorEastAsia" w:hAnsiTheme="majorHAnsi" w:cstheme="majorBidi"/>
      <w:color w:val="363A3B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45A3"/>
    <w:pPr>
      <w:keepNext/>
      <w:keepLines/>
      <w:numPr>
        <w:ilvl w:val="6"/>
        <w:numId w:val="3"/>
      </w:numPr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363A3B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45A3"/>
    <w:pPr>
      <w:keepNext/>
      <w:keepLines/>
      <w:numPr>
        <w:ilvl w:val="7"/>
        <w:numId w:val="3"/>
      </w:numPr>
      <w:spacing w:before="40"/>
      <w:contextualSpacing/>
      <w:outlineLvl w:val="7"/>
    </w:pPr>
    <w:rPr>
      <w:rFonts w:asciiTheme="majorHAnsi" w:eastAsiaTheme="majorEastAsia" w:hAnsiTheme="majorHAnsi" w:cstheme="majorBidi"/>
      <w:color w:val="363A3B"/>
      <w:kern w:val="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45A3"/>
    <w:pPr>
      <w:keepNext/>
      <w:keepLines/>
      <w:numPr>
        <w:ilvl w:val="8"/>
        <w:numId w:val="3"/>
      </w:numPr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363A3B"/>
      <w:kern w:val="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34B14"/>
    <w:pPr>
      <w:contextualSpacing/>
    </w:pPr>
    <w:rPr>
      <w:rFonts w:asciiTheme="majorHAnsi" w:eastAsiaTheme="majorEastAsia" w:hAnsiTheme="majorHAnsi" w:cstheme="majorBidi"/>
      <w:b/>
      <w:color w:val="363A3B"/>
      <w:spacing w:val="-10"/>
      <w:kern w:val="28"/>
      <w:szCs w:val="56"/>
    </w:rPr>
  </w:style>
  <w:style w:type="paragraph" w:styleId="Paragraphedeliste">
    <w:name w:val="List Paragraph"/>
    <w:basedOn w:val="Normal"/>
    <w:autoRedefine/>
    <w:uiPriority w:val="34"/>
    <w:qFormat/>
    <w:rsid w:val="008D45A3"/>
    <w:pPr>
      <w:spacing w:before="20" w:after="20"/>
      <w:ind w:left="708"/>
      <w:contextualSpacing/>
    </w:pPr>
    <w:rPr>
      <w:rFonts w:asciiTheme="minorHAnsi" w:hAnsiTheme="minorHAnsi"/>
      <w:color w:val="363A3B"/>
      <w:kern w:val="2"/>
    </w:rPr>
  </w:style>
  <w:style w:type="table" w:styleId="Grilledutableau">
    <w:name w:val="Table Grid"/>
    <w:basedOn w:val="TableauNormal"/>
    <w:uiPriority w:val="39"/>
    <w:rsid w:val="00E0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8D45A3"/>
    <w:rPr>
      <w:b w:val="0"/>
      <w:color w:val="FF000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570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45A3"/>
    <w:rPr>
      <w:color w:val="5D000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47A7E"/>
    <w:rPr>
      <w:rFonts w:asciiTheme="majorHAnsi" w:eastAsiaTheme="majorEastAsia" w:hAnsiTheme="majorHAnsi" w:cstheme="majorBidi"/>
      <w:b/>
      <w:color w:val="363A3B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0CE5"/>
    <w:rPr>
      <w:rFonts w:asciiTheme="majorHAnsi" w:eastAsiaTheme="majorEastAsia" w:hAnsiTheme="majorHAnsi" w:cstheme="majorBidi"/>
      <w:b/>
      <w:color w:val="FF0000"/>
      <w:szCs w:val="26"/>
    </w:rPr>
  </w:style>
  <w:style w:type="character" w:customStyle="1" w:styleId="TitreCar">
    <w:name w:val="Titre Car"/>
    <w:basedOn w:val="Policepardfaut"/>
    <w:link w:val="Titre"/>
    <w:uiPriority w:val="10"/>
    <w:rsid w:val="00234B14"/>
    <w:rPr>
      <w:rFonts w:asciiTheme="majorHAnsi" w:eastAsiaTheme="majorEastAsia" w:hAnsiTheme="majorHAnsi" w:cstheme="majorBidi"/>
      <w:b/>
      <w:color w:val="363A3B"/>
      <w:spacing w:val="-10"/>
      <w:kern w:val="28"/>
      <w:sz w:val="2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" w:after="160"/>
    </w:pPr>
    <w:rPr>
      <w:rFonts w:ascii="Arial" w:eastAsia="Arial" w:hAnsi="Arial" w:cs="Arial"/>
      <w:color w:val="363A3B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E86DD1"/>
    <w:rPr>
      <w:rFonts w:eastAsiaTheme="minorEastAsia" w:cs="Times New Roman (Corps CS)"/>
      <w:color w:val="363A3B"/>
      <w:sz w:val="22"/>
      <w:szCs w:val="22"/>
      <w:u w:val="single"/>
    </w:rPr>
  </w:style>
  <w:style w:type="character" w:styleId="Accentuationlgre">
    <w:name w:val="Subtle Emphasis"/>
    <w:basedOn w:val="Policepardfaut"/>
    <w:uiPriority w:val="19"/>
    <w:qFormat/>
    <w:rsid w:val="00D20CE5"/>
    <w:rPr>
      <w:i/>
      <w:iCs/>
      <w:color w:val="868F93"/>
    </w:rPr>
  </w:style>
  <w:style w:type="character" w:styleId="Accentuation">
    <w:name w:val="Emphasis"/>
    <w:basedOn w:val="Policepardfaut"/>
    <w:uiPriority w:val="20"/>
    <w:qFormat/>
    <w:rsid w:val="00D20CE5"/>
    <w:rPr>
      <w:i/>
      <w:iCs/>
      <w:color w:val="363A3B"/>
    </w:rPr>
  </w:style>
  <w:style w:type="character" w:styleId="Accentuationintense">
    <w:name w:val="Intense Emphasis"/>
    <w:basedOn w:val="Policepardfaut"/>
    <w:uiPriority w:val="21"/>
    <w:qFormat/>
    <w:rsid w:val="00D20CE5"/>
    <w:rPr>
      <w:i/>
      <w:iCs/>
      <w:color w:val="FF0000"/>
    </w:rPr>
  </w:style>
  <w:style w:type="character" w:styleId="lev">
    <w:name w:val="Strong"/>
    <w:basedOn w:val="Policepardfaut"/>
    <w:uiPriority w:val="22"/>
    <w:qFormat/>
    <w:rsid w:val="00D20CE5"/>
    <w:rPr>
      <w:b/>
      <w:bCs/>
      <w:color w:val="363A3B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D20CE5"/>
    <w:pPr>
      <w:pBdr>
        <w:left w:val="single" w:sz="18" w:space="4" w:color="FF0000"/>
      </w:pBdr>
      <w:ind w:right="862"/>
      <w:contextualSpacing/>
    </w:pPr>
    <w:rPr>
      <w:rFonts w:asciiTheme="minorHAnsi" w:hAnsiTheme="minorHAnsi"/>
      <w:iCs/>
      <w:color w:val="868F93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D20CE5"/>
    <w:rPr>
      <w:iCs/>
      <w:color w:val="868F93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8D45A3"/>
    <w:rPr>
      <w:rFonts w:asciiTheme="majorHAnsi" w:eastAsiaTheme="majorEastAsia" w:hAnsiTheme="majorHAnsi" w:cstheme="majorBidi"/>
      <w:color w:val="363A3B"/>
    </w:rPr>
  </w:style>
  <w:style w:type="character" w:customStyle="1" w:styleId="Titre4Car">
    <w:name w:val="Titre 4 Car"/>
    <w:basedOn w:val="Policepardfaut"/>
    <w:link w:val="Titre4"/>
    <w:uiPriority w:val="9"/>
    <w:semiHidden/>
    <w:rsid w:val="00D20CE5"/>
    <w:rPr>
      <w:rFonts w:asciiTheme="majorHAnsi" w:eastAsiaTheme="majorEastAsia" w:hAnsiTheme="majorHAnsi" w:cstheme="majorBidi"/>
      <w:i/>
      <w:iCs/>
      <w:color w:val="363A3B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45A3"/>
    <w:pPr>
      <w:pBdr>
        <w:top w:val="single" w:sz="4" w:space="4" w:color="E7E6E6" w:themeColor="background2"/>
        <w:left w:val="single" w:sz="4" w:space="4" w:color="E7E6E6" w:themeColor="background2"/>
        <w:bottom w:val="single" w:sz="4" w:space="4" w:color="E7E6E6" w:themeColor="background2"/>
        <w:right w:val="single" w:sz="4" w:space="4" w:color="E7E6E6" w:themeColor="background2"/>
      </w:pBdr>
      <w:shd w:val="solid" w:color="E3E4EA" w:fill="auto"/>
      <w:contextualSpacing/>
    </w:pPr>
    <w:rPr>
      <w:rFonts w:asciiTheme="minorHAnsi" w:hAnsiTheme="minorHAnsi"/>
      <w:iCs/>
      <w:color w:val="868F93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45A3"/>
    <w:rPr>
      <w:iCs/>
      <w:color w:val="868F93"/>
      <w:sz w:val="22"/>
      <w:shd w:val="solid" w:color="E3E4EA" w:fill="auto"/>
    </w:rPr>
  </w:style>
  <w:style w:type="character" w:styleId="Rfrencelgre">
    <w:name w:val="Subtle Reference"/>
    <w:basedOn w:val="Policepardfaut"/>
    <w:uiPriority w:val="31"/>
    <w:qFormat/>
    <w:rsid w:val="008D45A3"/>
    <w:rPr>
      <w:caps w:val="0"/>
      <w:smallCaps w:val="0"/>
      <w:color w:val="363A3B"/>
    </w:rPr>
  </w:style>
  <w:style w:type="character" w:styleId="Rfrenceintense">
    <w:name w:val="Intense Reference"/>
    <w:basedOn w:val="Policepardfaut"/>
    <w:uiPriority w:val="32"/>
    <w:qFormat/>
    <w:rsid w:val="008D45A3"/>
    <w:rPr>
      <w:b/>
      <w:bCs/>
      <w:smallCaps/>
      <w:color w:val="FF0000"/>
      <w:spacing w:val="5"/>
    </w:rPr>
  </w:style>
  <w:style w:type="character" w:styleId="Titredulivre">
    <w:name w:val="Book Title"/>
    <w:basedOn w:val="Policepardfaut"/>
    <w:uiPriority w:val="33"/>
    <w:qFormat/>
    <w:rsid w:val="008D45A3"/>
    <w:rPr>
      <w:b/>
      <w:bCs/>
      <w:i/>
      <w:iCs/>
      <w:spacing w:val="5"/>
    </w:rPr>
  </w:style>
  <w:style w:type="character" w:customStyle="1" w:styleId="Titre5Car">
    <w:name w:val="Titre 5 Car"/>
    <w:basedOn w:val="Policepardfaut"/>
    <w:link w:val="Titre5"/>
    <w:uiPriority w:val="9"/>
    <w:semiHidden/>
    <w:rsid w:val="008D45A3"/>
    <w:rPr>
      <w:rFonts w:asciiTheme="majorHAnsi" w:eastAsiaTheme="majorEastAsia" w:hAnsiTheme="majorHAnsi" w:cstheme="majorBidi"/>
      <w:color w:val="363A3B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D45A3"/>
    <w:rPr>
      <w:rFonts w:asciiTheme="majorHAnsi" w:eastAsiaTheme="majorEastAsia" w:hAnsiTheme="majorHAnsi" w:cstheme="majorBidi"/>
      <w:color w:val="363A3B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D45A3"/>
    <w:rPr>
      <w:rFonts w:asciiTheme="majorHAnsi" w:eastAsiaTheme="majorEastAsia" w:hAnsiTheme="majorHAnsi" w:cstheme="majorBidi"/>
      <w:i/>
      <w:iCs/>
      <w:color w:val="363A3B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8D45A3"/>
    <w:rPr>
      <w:rFonts w:asciiTheme="majorHAnsi" w:eastAsiaTheme="majorEastAsia" w:hAnsiTheme="majorHAnsi" w:cstheme="majorBidi"/>
      <w:color w:val="363A3B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D45A3"/>
    <w:rPr>
      <w:rFonts w:asciiTheme="majorHAnsi" w:eastAsiaTheme="majorEastAsia" w:hAnsiTheme="majorHAnsi" w:cstheme="majorBidi"/>
      <w:i/>
      <w:iCs/>
      <w:color w:val="363A3B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D45A3"/>
    <w:pPr>
      <w:spacing w:after="200"/>
      <w:contextualSpacing/>
    </w:pPr>
    <w:rPr>
      <w:rFonts w:asciiTheme="minorHAnsi" w:hAnsiTheme="minorHAnsi"/>
      <w:i/>
      <w:iCs/>
      <w:color w:val="868F93"/>
      <w:kern w:val="2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D45A3"/>
    <w:pPr>
      <w:spacing w:before="20" w:after="20"/>
      <w:contextualSpacing/>
    </w:pPr>
    <w:rPr>
      <w:rFonts w:asciiTheme="minorHAnsi" w:hAnsiTheme="minorHAnsi"/>
      <w:color w:val="868F93"/>
      <w:kern w:val="2"/>
    </w:rPr>
  </w:style>
  <w:style w:type="paragraph" w:styleId="En-ttedetabledesmatires">
    <w:name w:val="TOC Heading"/>
    <w:basedOn w:val="Titre1"/>
    <w:next w:val="Normal"/>
    <w:autoRedefine/>
    <w:uiPriority w:val="39"/>
    <w:semiHidden/>
    <w:unhideWhenUsed/>
    <w:qFormat/>
    <w:rsid w:val="008D45A3"/>
    <w:pPr>
      <w:jc w:val="left"/>
      <w:outlineLvl w:val="9"/>
    </w:pPr>
    <w:rPr>
      <w:b w:val="0"/>
      <w:color w:val="FF0000"/>
      <w:sz w:val="32"/>
    </w:rPr>
  </w:style>
  <w:style w:type="paragraph" w:styleId="Listepuces">
    <w:name w:val="List Bullet"/>
    <w:basedOn w:val="Normal"/>
    <w:autoRedefine/>
    <w:uiPriority w:val="99"/>
    <w:unhideWhenUsed/>
    <w:qFormat/>
    <w:rsid w:val="00265F6A"/>
    <w:pPr>
      <w:numPr>
        <w:numId w:val="2"/>
      </w:numPr>
      <w:spacing w:before="100" w:beforeAutospacing="1"/>
      <w:ind w:left="357" w:hanging="357"/>
      <w:contextualSpacing/>
    </w:pPr>
    <w:rPr>
      <w:rFonts w:asciiTheme="minorHAnsi" w:hAnsiTheme="minorHAnsi"/>
      <w:color w:val="363A3B"/>
      <w:kern w:val="2"/>
    </w:rPr>
  </w:style>
  <w:style w:type="numbering" w:styleId="111111">
    <w:name w:val="Outline List 2"/>
    <w:basedOn w:val="Aucuneliste"/>
    <w:uiPriority w:val="99"/>
    <w:semiHidden/>
    <w:unhideWhenUsed/>
    <w:rsid w:val="008D45A3"/>
  </w:style>
  <w:style w:type="numbering" w:styleId="1ai">
    <w:name w:val="Outline List 1"/>
    <w:basedOn w:val="Aucuneliste"/>
    <w:uiPriority w:val="99"/>
    <w:semiHidden/>
    <w:unhideWhenUsed/>
    <w:rsid w:val="008D45A3"/>
  </w:style>
  <w:style w:type="numbering" w:styleId="ArticleSection">
    <w:name w:val="Outline List 3"/>
    <w:basedOn w:val="Aucuneliste"/>
    <w:uiPriority w:val="99"/>
    <w:semiHidden/>
    <w:unhideWhenUsed/>
    <w:rsid w:val="008D45A3"/>
  </w:style>
  <w:style w:type="numbering" w:customStyle="1" w:styleId="Listeactuelle1">
    <w:name w:val="Liste actuelle1"/>
    <w:uiPriority w:val="99"/>
    <w:rsid w:val="000B7E08"/>
  </w:style>
  <w:style w:type="numbering" w:customStyle="1" w:styleId="Listeactuelle2">
    <w:name w:val="Liste actuelle2"/>
    <w:uiPriority w:val="99"/>
    <w:rsid w:val="000B7E08"/>
  </w:style>
  <w:style w:type="paragraph" w:styleId="En-tte">
    <w:name w:val="header"/>
    <w:basedOn w:val="Normal"/>
    <w:link w:val="En-tteCar"/>
    <w:uiPriority w:val="99"/>
    <w:unhideWhenUsed/>
    <w:rsid w:val="00843D90"/>
    <w:pPr>
      <w:tabs>
        <w:tab w:val="center" w:pos="4536"/>
        <w:tab w:val="right" w:pos="9072"/>
      </w:tabs>
    </w:pPr>
    <w:rPr>
      <w:rFonts w:asciiTheme="minorHAnsi" w:hAnsiTheme="minorHAnsi"/>
      <w:kern w:val="2"/>
    </w:rPr>
  </w:style>
  <w:style w:type="character" w:customStyle="1" w:styleId="En-tteCar">
    <w:name w:val="En-tête Car"/>
    <w:basedOn w:val="Policepardfaut"/>
    <w:link w:val="En-tte"/>
    <w:uiPriority w:val="99"/>
    <w:rsid w:val="00843D90"/>
  </w:style>
  <w:style w:type="paragraph" w:styleId="Pieddepage">
    <w:name w:val="footer"/>
    <w:basedOn w:val="Normal"/>
    <w:link w:val="PieddepageCar"/>
    <w:uiPriority w:val="99"/>
    <w:unhideWhenUsed/>
    <w:rsid w:val="00843D90"/>
    <w:pPr>
      <w:tabs>
        <w:tab w:val="center" w:pos="4536"/>
        <w:tab w:val="right" w:pos="9072"/>
      </w:tabs>
    </w:pPr>
    <w:rPr>
      <w:rFonts w:asciiTheme="minorHAnsi" w:hAnsiTheme="minorHAnsi"/>
      <w:kern w:val="2"/>
    </w:rPr>
  </w:style>
  <w:style w:type="character" w:customStyle="1" w:styleId="PieddepageCar">
    <w:name w:val="Pied de page Car"/>
    <w:basedOn w:val="Policepardfaut"/>
    <w:link w:val="Pieddepage"/>
    <w:uiPriority w:val="99"/>
    <w:rsid w:val="00843D90"/>
  </w:style>
  <w:style w:type="paragraph" w:styleId="NormalWeb">
    <w:name w:val="Normal (Web)"/>
    <w:basedOn w:val="Normal"/>
    <w:uiPriority w:val="99"/>
    <w:semiHidden/>
    <w:unhideWhenUsed/>
    <w:rsid w:val="003D17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C571A9"/>
  </w:style>
  <w:style w:type="paragraph" w:customStyle="1" w:styleId="CapBasLettre">
    <w:name w:val="CapBasLettre"/>
    <w:basedOn w:val="Normal"/>
    <w:rsid w:val="004D5689"/>
    <w:pPr>
      <w:widowControl w:val="0"/>
      <w:ind w:left="1588" w:right="567"/>
    </w:pPr>
    <w:rPr>
      <w:rFonts w:ascii="Arial" w:hAnsi="Arial" w:cs="Arial"/>
      <w:sz w:val="22"/>
    </w:rPr>
  </w:style>
  <w:style w:type="paragraph" w:customStyle="1" w:styleId="CapCorpsLettre">
    <w:name w:val="CapCorpsLettre"/>
    <w:basedOn w:val="Normal"/>
    <w:rsid w:val="004D5689"/>
    <w:pPr>
      <w:widowControl w:val="0"/>
      <w:spacing w:before="120" w:after="120"/>
      <w:ind w:left="1588" w:right="567" w:firstLine="567"/>
    </w:pPr>
    <w:rPr>
      <w:rFonts w:ascii="Arial" w:hAnsi="Arial" w:cs="Arial"/>
      <w:sz w:val="22"/>
    </w:rPr>
  </w:style>
  <w:style w:type="paragraph" w:customStyle="1" w:styleId="CapDate">
    <w:name w:val="CapDate"/>
    <w:basedOn w:val="Normal"/>
    <w:rsid w:val="004D5689"/>
    <w:pPr>
      <w:widowControl w:val="0"/>
      <w:ind w:right="567"/>
      <w:jc w:val="right"/>
    </w:pPr>
    <w:rPr>
      <w:rFonts w:ascii="Arial" w:hAnsi="Arial" w:cs="Arial"/>
      <w:sz w:val="22"/>
    </w:rPr>
  </w:style>
  <w:style w:type="character" w:styleId="Textedelespacerserv">
    <w:name w:val="Placeholder Text"/>
    <w:basedOn w:val="Policepardfaut"/>
    <w:uiPriority w:val="99"/>
    <w:semiHidden/>
    <w:rsid w:val="004D5689"/>
    <w:rPr>
      <w:color w:val="808080"/>
    </w:rPr>
  </w:style>
  <w:style w:type="paragraph" w:styleId="Notedebasdepage">
    <w:name w:val="footnote text"/>
    <w:basedOn w:val="Normal"/>
    <w:link w:val="NotedebasdepageCar"/>
    <w:semiHidden/>
    <w:unhideWhenUsed/>
    <w:rsid w:val="004D5689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D5689"/>
    <w:rPr>
      <w:rFonts w:ascii="Times New Roman" w:eastAsia="Times New Roman" w:hAnsi="Times New Roman" w:cs="Times New Roman"/>
      <w:lang w:eastAsia="fr-FR"/>
    </w:rPr>
  </w:style>
  <w:style w:type="character" w:styleId="Appelnotedebasdep">
    <w:name w:val="footnote reference"/>
    <w:basedOn w:val="Policepardfaut"/>
    <w:semiHidden/>
    <w:unhideWhenUsed/>
    <w:rsid w:val="004D5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m-inscriptions@tsm-educati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̀le ppt 1" id="{4297691B-B366-2848-8FCF-8F6BB76FDC40}" vid="{E3225575-E2D1-B449-AE98-ACB225ED25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Za7U5xAZl8BkXfzYKoeIkACSg==">CgMxLjAyDmguNmhjenEyZXcxMHFwOAByITEtZUJTNDctM0FQM0VKaDlHZDNBZ2U4QjNLNzZSMW1PMQ==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MARCHAND</dc:creator>
  <cp:lastModifiedBy>ORIANE GLENAT</cp:lastModifiedBy>
  <cp:revision>2</cp:revision>
  <dcterms:created xsi:type="dcterms:W3CDTF">2025-05-27T12:40:00Z</dcterms:created>
  <dcterms:modified xsi:type="dcterms:W3CDTF">2025-05-27T12:40:00Z</dcterms:modified>
</cp:coreProperties>
</file>