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958" w:rsidRPr="00F31546" w:rsidRDefault="006B6987" w:rsidP="00404672">
      <w:pPr>
        <w:jc w:val="center"/>
        <w:rPr>
          <w:rFonts w:asciiTheme="minorHAnsi" w:hAnsiTheme="minorHAnsi"/>
          <w:b/>
          <w:bCs/>
          <w:color w:val="C00000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0</wp:posOffset>
            </wp:positionV>
            <wp:extent cx="1252603" cy="254000"/>
            <wp:effectExtent l="0" t="0" r="5080" b="0"/>
            <wp:wrapNone/>
            <wp:docPr id="4" name="Image 4" descr="Linguask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guaski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603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70EB" w:rsidRPr="00F31546">
        <w:rPr>
          <w:rFonts w:asciiTheme="minorHAnsi" w:hAnsiTheme="minorHAnsi"/>
          <w:b/>
          <w:bCs/>
          <w:color w:val="C00000"/>
          <w:sz w:val="20"/>
          <w:szCs w:val="20"/>
        </w:rPr>
        <w:t xml:space="preserve">CERTIFICATION LINGUASKILL AU CENTRE </w:t>
      </w:r>
      <w:r w:rsidR="009670EB" w:rsidRPr="00A9353D">
        <w:rPr>
          <w:rFonts w:asciiTheme="minorHAnsi" w:hAnsiTheme="minorHAnsi"/>
          <w:b/>
          <w:bCs/>
          <w:color w:val="2F5496" w:themeColor="accent5" w:themeShade="BF"/>
          <w:sz w:val="20"/>
          <w:szCs w:val="20"/>
        </w:rPr>
        <w:t>FR 767</w:t>
      </w:r>
      <w:r w:rsidR="00404672" w:rsidRPr="00A9353D">
        <w:rPr>
          <w:rFonts w:asciiTheme="minorHAnsi" w:hAnsiTheme="minorHAnsi"/>
          <w:b/>
          <w:bCs/>
          <w:color w:val="2F5496" w:themeColor="accent5" w:themeShade="BF"/>
          <w:sz w:val="20"/>
          <w:szCs w:val="20"/>
        </w:rPr>
        <w:t xml:space="preserve">  </w:t>
      </w:r>
    </w:p>
    <w:p w:rsidR="00404672" w:rsidRPr="00F31546" w:rsidRDefault="00404672" w:rsidP="00404672">
      <w:pPr>
        <w:jc w:val="center"/>
        <w:rPr>
          <w:rFonts w:asciiTheme="minorHAnsi" w:hAnsiTheme="minorHAnsi"/>
          <w:b/>
          <w:bCs/>
          <w:i/>
          <w:color w:val="C00000"/>
          <w:sz w:val="20"/>
          <w:szCs w:val="20"/>
        </w:rPr>
      </w:pPr>
      <w:r w:rsidRPr="00F31546">
        <w:rPr>
          <w:rFonts w:asciiTheme="minorHAnsi" w:hAnsiTheme="minorHAnsi"/>
          <w:b/>
          <w:bCs/>
          <w:i/>
          <w:color w:val="C00000"/>
          <w:sz w:val="20"/>
          <w:szCs w:val="20"/>
        </w:rPr>
        <w:t>Information pour les candidats</w:t>
      </w:r>
    </w:p>
    <w:p w:rsidR="00404672" w:rsidRPr="00F31546" w:rsidRDefault="00404672" w:rsidP="00404672">
      <w:pPr>
        <w:rPr>
          <w:rFonts w:asciiTheme="minorHAnsi" w:hAnsiTheme="minorHAnsi"/>
          <w:b/>
          <w:bCs/>
          <w:color w:val="C45911" w:themeColor="accent2" w:themeShade="BF"/>
          <w:sz w:val="20"/>
          <w:szCs w:val="20"/>
        </w:rPr>
      </w:pPr>
    </w:p>
    <w:p w:rsidR="00404672" w:rsidRPr="00F31546" w:rsidRDefault="00404672" w:rsidP="00F31546">
      <w:pPr>
        <w:rPr>
          <w:rFonts w:asciiTheme="minorHAnsi" w:hAnsiTheme="minorHAnsi"/>
          <w:b/>
          <w:bCs/>
          <w:i/>
          <w:color w:val="C00000"/>
          <w:sz w:val="20"/>
          <w:szCs w:val="20"/>
        </w:rPr>
      </w:pPr>
      <w:r w:rsidRPr="00F31546">
        <w:rPr>
          <w:rFonts w:asciiTheme="minorHAnsi" w:hAnsiTheme="minorHAnsi"/>
          <w:b/>
          <w:bCs/>
          <w:i/>
          <w:color w:val="C00000"/>
          <w:sz w:val="20"/>
          <w:szCs w:val="20"/>
        </w:rPr>
        <w:t>Conditions de passage du test :</w:t>
      </w:r>
    </w:p>
    <w:p w:rsidR="00404672" w:rsidRPr="00F31546" w:rsidRDefault="00404672" w:rsidP="00404672">
      <w:pPr>
        <w:rPr>
          <w:rFonts w:asciiTheme="minorHAnsi" w:hAnsiTheme="minorHAnsi"/>
          <w:b/>
          <w:bCs/>
          <w:color w:val="C00000"/>
          <w:sz w:val="20"/>
          <w:szCs w:val="20"/>
        </w:rPr>
      </w:pPr>
    </w:p>
    <w:p w:rsidR="00404672" w:rsidRPr="00F31546" w:rsidRDefault="00404672" w:rsidP="00404672">
      <w:pPr>
        <w:rPr>
          <w:rFonts w:asciiTheme="minorHAnsi" w:eastAsia="Times New Roman" w:hAnsiTheme="minorHAnsi"/>
          <w:color w:val="002060"/>
          <w:sz w:val="20"/>
          <w:szCs w:val="20"/>
          <w:lang w:eastAsia="fr-FR"/>
        </w:rPr>
      </w:pPr>
      <w:r w:rsidRPr="00F31546">
        <w:rPr>
          <w:rFonts w:asciiTheme="minorHAnsi" w:eastAsia="Times New Roman" w:hAnsiTheme="minorHAnsi"/>
          <w:color w:val="002060"/>
          <w:sz w:val="20"/>
          <w:szCs w:val="20"/>
          <w:lang w:eastAsia="fr-FR"/>
        </w:rPr>
        <w:t xml:space="preserve">Présenter la  carte d’étudiant UT1 ou à défaut un document </w:t>
      </w:r>
      <w:r w:rsidRPr="00F31546">
        <w:rPr>
          <w:rFonts w:asciiTheme="minorHAnsi" w:eastAsia="Times New Roman" w:hAnsiTheme="minorHAnsi"/>
          <w:b/>
          <w:bCs/>
          <w:color w:val="002060"/>
          <w:sz w:val="20"/>
          <w:szCs w:val="20"/>
          <w:lang w:eastAsia="fr-FR"/>
        </w:rPr>
        <w:t>avec photo</w:t>
      </w:r>
      <w:r w:rsidRPr="00F31546">
        <w:rPr>
          <w:rFonts w:asciiTheme="minorHAnsi" w:eastAsia="Times New Roman" w:hAnsiTheme="minorHAnsi"/>
          <w:color w:val="002060"/>
          <w:sz w:val="20"/>
          <w:szCs w:val="20"/>
          <w:lang w:eastAsia="fr-FR"/>
        </w:rPr>
        <w:t xml:space="preserve"> prouvant votre identité. </w:t>
      </w:r>
    </w:p>
    <w:p w:rsidR="00404672" w:rsidRPr="00F31546" w:rsidRDefault="00404672" w:rsidP="00404672">
      <w:pPr>
        <w:rPr>
          <w:rFonts w:asciiTheme="minorHAnsi" w:eastAsia="Times New Roman" w:hAnsiTheme="minorHAnsi"/>
          <w:color w:val="002060"/>
          <w:sz w:val="20"/>
          <w:szCs w:val="20"/>
          <w:lang w:eastAsia="fr-FR"/>
        </w:rPr>
      </w:pPr>
      <w:r w:rsidRPr="00F31546">
        <w:rPr>
          <w:rFonts w:asciiTheme="minorHAnsi" w:eastAsia="Times New Roman" w:hAnsiTheme="minorHAnsi"/>
          <w:color w:val="002060"/>
          <w:sz w:val="20"/>
          <w:szCs w:val="20"/>
          <w:lang w:eastAsia="fr-FR"/>
        </w:rPr>
        <w:t>Les personnes ne pouvant justifier de leur identité ne seront pas autorisées à passer le test.</w:t>
      </w:r>
    </w:p>
    <w:p w:rsidR="00646958" w:rsidRPr="00F31546" w:rsidRDefault="00646958" w:rsidP="00404672">
      <w:pPr>
        <w:rPr>
          <w:rFonts w:asciiTheme="minorHAnsi" w:eastAsia="Times New Roman" w:hAnsiTheme="minorHAnsi"/>
          <w:color w:val="002060"/>
          <w:sz w:val="20"/>
          <w:szCs w:val="20"/>
          <w:lang w:eastAsia="fr-FR"/>
        </w:rPr>
      </w:pPr>
    </w:p>
    <w:p w:rsidR="00646958" w:rsidRPr="00F31546" w:rsidRDefault="00646958" w:rsidP="00404672">
      <w:pPr>
        <w:rPr>
          <w:rFonts w:asciiTheme="minorHAnsi" w:eastAsia="Times New Roman" w:hAnsiTheme="minorHAnsi"/>
          <w:color w:val="002060"/>
          <w:sz w:val="20"/>
          <w:szCs w:val="20"/>
          <w:lang w:eastAsia="fr-FR"/>
        </w:rPr>
      </w:pPr>
      <w:r w:rsidRPr="00F31546">
        <w:rPr>
          <w:rFonts w:asciiTheme="minorHAnsi" w:eastAsia="Times New Roman" w:hAnsiTheme="minorHAnsi"/>
          <w:color w:val="002060"/>
          <w:sz w:val="20"/>
          <w:szCs w:val="20"/>
          <w:lang w:eastAsia="fr-FR"/>
        </w:rPr>
        <w:t>Afin de limiter le temps passé avec le personnel du centre dans la salle de test, il n’y aura pas de démonstration.</w:t>
      </w:r>
    </w:p>
    <w:p w:rsidR="00646958" w:rsidRPr="00F31546" w:rsidRDefault="00646958" w:rsidP="00646958">
      <w:pPr>
        <w:rPr>
          <w:rFonts w:asciiTheme="minorHAnsi" w:eastAsia="Times New Roman" w:hAnsiTheme="minorHAnsi"/>
          <w:color w:val="002060"/>
          <w:sz w:val="20"/>
          <w:szCs w:val="20"/>
          <w:lang w:eastAsia="fr-FR"/>
        </w:rPr>
      </w:pPr>
      <w:r w:rsidRPr="00F31546">
        <w:rPr>
          <w:rFonts w:asciiTheme="minorHAnsi" w:eastAsia="Times New Roman" w:hAnsiTheme="minorHAnsi"/>
          <w:color w:val="002060"/>
          <w:sz w:val="20"/>
          <w:szCs w:val="20"/>
          <w:lang w:eastAsia="fr-FR"/>
        </w:rPr>
        <w:t xml:space="preserve">C’est pourquoi, Il est </w:t>
      </w:r>
      <w:r w:rsidRPr="00F31546">
        <w:rPr>
          <w:rFonts w:asciiTheme="minorHAnsi" w:eastAsia="Times New Roman" w:hAnsiTheme="minorHAnsi"/>
          <w:b/>
          <w:color w:val="002060"/>
          <w:sz w:val="20"/>
          <w:szCs w:val="20"/>
          <w:lang w:eastAsia="fr-FR"/>
        </w:rPr>
        <w:t xml:space="preserve">impératif </w:t>
      </w:r>
      <w:r w:rsidRPr="00F31546">
        <w:rPr>
          <w:rFonts w:asciiTheme="minorHAnsi" w:eastAsia="Times New Roman" w:hAnsiTheme="minorHAnsi"/>
          <w:color w:val="002060"/>
          <w:sz w:val="20"/>
          <w:szCs w:val="20"/>
          <w:lang w:eastAsia="fr-FR"/>
        </w:rPr>
        <w:t>de consulter les liens ci-dessous pour connaître à l’avance le format des questions,  regarder le tuto et se préparer :</w:t>
      </w:r>
    </w:p>
    <w:p w:rsidR="00404672" w:rsidRPr="00F31546" w:rsidRDefault="003A3468" w:rsidP="00404672">
      <w:pPr>
        <w:rPr>
          <w:rFonts w:asciiTheme="minorHAnsi" w:hAnsiTheme="minorHAnsi"/>
          <w:sz w:val="20"/>
          <w:szCs w:val="20"/>
        </w:rPr>
      </w:pPr>
      <w:hyperlink r:id="rId6" w:history="1">
        <w:r w:rsidR="00404672" w:rsidRPr="00F31546">
          <w:rPr>
            <w:rStyle w:val="Hipervnculo"/>
            <w:rFonts w:asciiTheme="minorHAnsi" w:hAnsiTheme="minorHAnsi"/>
            <w:sz w:val="20"/>
            <w:szCs w:val="20"/>
          </w:rPr>
          <w:t>https://www.cambridgeenglish.org/fr/exams-and-tests/linguaskill/test-format/</w:t>
        </w:r>
      </w:hyperlink>
    </w:p>
    <w:p w:rsidR="00404672" w:rsidRPr="00F31546" w:rsidRDefault="003A3468" w:rsidP="00404672">
      <w:pPr>
        <w:rPr>
          <w:rFonts w:asciiTheme="minorHAnsi" w:hAnsiTheme="minorHAnsi"/>
          <w:sz w:val="20"/>
          <w:szCs w:val="20"/>
        </w:rPr>
      </w:pPr>
      <w:hyperlink r:id="rId7" w:history="1">
        <w:r w:rsidR="00404672" w:rsidRPr="00F31546">
          <w:rPr>
            <w:rStyle w:val="Hipervnculo"/>
            <w:rFonts w:asciiTheme="minorHAnsi" w:hAnsiTheme="minorHAnsi"/>
            <w:sz w:val="20"/>
            <w:szCs w:val="20"/>
          </w:rPr>
          <w:t>https://www.cambridgeenglish.org/fr/exams-and-tests/linguaskill/preparation/</w:t>
        </w:r>
      </w:hyperlink>
    </w:p>
    <w:p w:rsidR="00404672" w:rsidRPr="00F31546" w:rsidRDefault="00404672" w:rsidP="00404672">
      <w:pPr>
        <w:rPr>
          <w:rFonts w:asciiTheme="minorHAnsi" w:eastAsia="Times New Roman" w:hAnsiTheme="minorHAnsi"/>
          <w:sz w:val="20"/>
          <w:szCs w:val="20"/>
          <w:lang w:eastAsia="fr-FR"/>
        </w:rPr>
      </w:pPr>
    </w:p>
    <w:p w:rsidR="00B756E7" w:rsidRPr="00F31546" w:rsidRDefault="00B756E7" w:rsidP="00404672">
      <w:pPr>
        <w:rPr>
          <w:rFonts w:asciiTheme="minorHAnsi" w:eastAsia="Times New Roman" w:hAnsiTheme="minorHAnsi"/>
          <w:color w:val="002060"/>
          <w:sz w:val="20"/>
          <w:szCs w:val="20"/>
          <w:lang w:eastAsia="fr-FR"/>
        </w:rPr>
      </w:pPr>
      <w:r w:rsidRPr="00F31546">
        <w:rPr>
          <w:rFonts w:asciiTheme="minorHAnsi" w:eastAsia="Times New Roman" w:hAnsiTheme="minorHAnsi"/>
          <w:color w:val="002060"/>
          <w:sz w:val="20"/>
          <w:szCs w:val="20"/>
          <w:lang w:eastAsia="fr-FR"/>
        </w:rPr>
        <w:t xml:space="preserve">Le candidat doit contacter la responsable du centre par e-mail en indiquant son numéro de téléphone, il/elle sera rappelé rapidement pour établir un RDV. </w:t>
      </w:r>
    </w:p>
    <w:p w:rsidR="00404672" w:rsidRPr="00F31546" w:rsidRDefault="00404672" w:rsidP="00404672">
      <w:pPr>
        <w:rPr>
          <w:rFonts w:asciiTheme="minorHAnsi" w:eastAsia="Times New Roman" w:hAnsiTheme="minorHAnsi"/>
          <w:color w:val="002060"/>
          <w:sz w:val="20"/>
          <w:szCs w:val="20"/>
          <w:lang w:eastAsia="fr-FR"/>
        </w:rPr>
      </w:pPr>
      <w:r w:rsidRPr="00F31546">
        <w:rPr>
          <w:rFonts w:asciiTheme="minorHAnsi" w:eastAsia="Times New Roman" w:hAnsiTheme="minorHAnsi"/>
          <w:color w:val="002060"/>
          <w:sz w:val="20"/>
          <w:szCs w:val="20"/>
          <w:lang w:eastAsia="fr-FR"/>
        </w:rPr>
        <w:t>Une fois le RDV pris</w:t>
      </w:r>
      <w:r w:rsidR="00B756E7" w:rsidRPr="00F31546">
        <w:rPr>
          <w:rFonts w:asciiTheme="minorHAnsi" w:eastAsia="Times New Roman" w:hAnsiTheme="minorHAnsi"/>
          <w:color w:val="002060"/>
          <w:sz w:val="20"/>
          <w:szCs w:val="20"/>
          <w:lang w:eastAsia="fr-FR"/>
        </w:rPr>
        <w:t>,</w:t>
      </w:r>
      <w:r w:rsidRPr="00F31546">
        <w:rPr>
          <w:rFonts w:asciiTheme="minorHAnsi" w:eastAsia="Times New Roman" w:hAnsiTheme="minorHAnsi"/>
          <w:color w:val="002060"/>
          <w:sz w:val="20"/>
          <w:szCs w:val="20"/>
          <w:lang w:eastAsia="fr-FR"/>
        </w:rPr>
        <w:t xml:space="preserve"> il ne sera pas possible de changer ni la date ni l’heure du test</w:t>
      </w:r>
      <w:r w:rsidR="00B756E7" w:rsidRPr="00F31546">
        <w:rPr>
          <w:rFonts w:asciiTheme="minorHAnsi" w:eastAsia="Times New Roman" w:hAnsiTheme="minorHAnsi"/>
          <w:color w:val="002060"/>
          <w:sz w:val="20"/>
          <w:szCs w:val="20"/>
          <w:lang w:eastAsia="fr-FR"/>
        </w:rPr>
        <w:t>.</w:t>
      </w:r>
    </w:p>
    <w:p w:rsidR="00404672" w:rsidRPr="00F31546" w:rsidRDefault="00404672" w:rsidP="00404672">
      <w:pPr>
        <w:rPr>
          <w:rFonts w:asciiTheme="minorHAnsi" w:eastAsia="Times New Roman" w:hAnsiTheme="minorHAnsi"/>
          <w:color w:val="002060"/>
          <w:sz w:val="20"/>
          <w:szCs w:val="20"/>
          <w:lang w:eastAsia="fr-FR"/>
        </w:rPr>
      </w:pPr>
      <w:r w:rsidRPr="00F31546">
        <w:rPr>
          <w:rFonts w:asciiTheme="minorHAnsi" w:eastAsia="Times New Roman" w:hAnsiTheme="minorHAnsi"/>
          <w:color w:val="002060"/>
          <w:sz w:val="20"/>
          <w:szCs w:val="20"/>
          <w:lang w:eastAsia="fr-FR"/>
        </w:rPr>
        <w:t xml:space="preserve">Les </w:t>
      </w:r>
      <w:r w:rsidRPr="00F31546">
        <w:rPr>
          <w:rFonts w:asciiTheme="minorHAnsi" w:eastAsia="Times New Roman" w:hAnsiTheme="minorHAnsi"/>
          <w:b/>
          <w:bCs/>
          <w:color w:val="002060"/>
          <w:sz w:val="20"/>
          <w:szCs w:val="20"/>
          <w:lang w:eastAsia="fr-FR"/>
        </w:rPr>
        <w:t xml:space="preserve">résultats </w:t>
      </w:r>
      <w:r w:rsidRPr="00F31546">
        <w:rPr>
          <w:rFonts w:asciiTheme="minorHAnsi" w:eastAsia="Times New Roman" w:hAnsiTheme="minorHAnsi"/>
          <w:color w:val="002060"/>
          <w:sz w:val="20"/>
          <w:szCs w:val="20"/>
          <w:lang w:eastAsia="fr-FR"/>
        </w:rPr>
        <w:t>seront connus dès la fin du test et transmis au Département Langues d’UT1.</w:t>
      </w:r>
    </w:p>
    <w:p w:rsidR="00F31546" w:rsidRPr="00F31546" w:rsidRDefault="00404672" w:rsidP="00404672">
      <w:pPr>
        <w:rPr>
          <w:rFonts w:asciiTheme="minorHAnsi" w:eastAsia="Times New Roman" w:hAnsiTheme="minorHAnsi"/>
          <w:b/>
          <w:bCs/>
          <w:color w:val="002060"/>
          <w:sz w:val="20"/>
          <w:szCs w:val="20"/>
          <w:lang w:eastAsia="fr-FR"/>
        </w:rPr>
      </w:pPr>
      <w:r w:rsidRPr="00F31546">
        <w:rPr>
          <w:rFonts w:asciiTheme="minorHAnsi" w:eastAsia="Times New Roman" w:hAnsiTheme="minorHAnsi"/>
          <w:color w:val="002060"/>
          <w:sz w:val="20"/>
          <w:szCs w:val="20"/>
          <w:lang w:eastAsia="fr-FR"/>
        </w:rPr>
        <w:t>Le c</w:t>
      </w:r>
      <w:r w:rsidRPr="00F31546">
        <w:rPr>
          <w:rFonts w:asciiTheme="minorHAnsi" w:eastAsia="Times New Roman" w:hAnsiTheme="minorHAnsi"/>
          <w:b/>
          <w:bCs/>
          <w:color w:val="002060"/>
          <w:sz w:val="20"/>
          <w:szCs w:val="20"/>
          <w:lang w:eastAsia="fr-FR"/>
        </w:rPr>
        <w:t xml:space="preserve">ertificat </w:t>
      </w:r>
      <w:r w:rsidR="00646958" w:rsidRPr="00F31546">
        <w:rPr>
          <w:rFonts w:asciiTheme="minorHAnsi" w:eastAsia="Times New Roman" w:hAnsiTheme="minorHAnsi"/>
          <w:bCs/>
          <w:color w:val="002060"/>
          <w:sz w:val="20"/>
          <w:szCs w:val="20"/>
          <w:lang w:eastAsia="fr-FR"/>
        </w:rPr>
        <w:t>sera remis au candidat à la fin du</w:t>
      </w:r>
      <w:r w:rsidRPr="00F31546">
        <w:rPr>
          <w:rFonts w:asciiTheme="minorHAnsi" w:eastAsia="Times New Roman" w:hAnsiTheme="minorHAnsi"/>
          <w:bCs/>
          <w:color w:val="002060"/>
          <w:sz w:val="20"/>
          <w:szCs w:val="20"/>
          <w:lang w:eastAsia="fr-FR"/>
        </w:rPr>
        <w:t xml:space="preserve"> test. </w:t>
      </w:r>
    </w:p>
    <w:p w:rsidR="00F31546" w:rsidRDefault="00F31546" w:rsidP="00F31546">
      <w:pPr>
        <w:jc w:val="center"/>
        <w:rPr>
          <w:rFonts w:asciiTheme="minorHAnsi" w:eastAsia="Times New Roman" w:hAnsiTheme="minorHAnsi"/>
          <w:b/>
          <w:bCs/>
          <w:color w:val="002060"/>
          <w:sz w:val="20"/>
          <w:szCs w:val="20"/>
          <w:lang w:eastAsia="fr-FR"/>
        </w:rPr>
      </w:pPr>
      <w:r w:rsidRPr="00F31546">
        <w:rPr>
          <w:rFonts w:asciiTheme="minorHAnsi" w:hAnsiTheme="minorHAnsi"/>
          <w:noProof/>
          <w:sz w:val="20"/>
          <w:szCs w:val="20"/>
          <w:lang w:eastAsia="fr-FR"/>
        </w:rPr>
        <w:drawing>
          <wp:inline distT="0" distB="0" distL="0" distR="0" wp14:anchorId="46FA4C7D" wp14:editId="0B552663">
            <wp:extent cx="721360" cy="541020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27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73" cy="56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6E7" w:rsidRPr="00F31546" w:rsidRDefault="00333F85" w:rsidP="00404672">
      <w:pPr>
        <w:rPr>
          <w:rFonts w:asciiTheme="minorHAnsi" w:eastAsia="Times New Roman" w:hAnsiTheme="minorHAnsi"/>
          <w:b/>
          <w:bCs/>
          <w:color w:val="002060"/>
          <w:sz w:val="20"/>
          <w:szCs w:val="20"/>
          <w:lang w:eastAsia="fr-FR"/>
        </w:rPr>
      </w:pPr>
      <w:r w:rsidRPr="00F31546">
        <w:rPr>
          <w:rFonts w:asciiTheme="minorHAnsi" w:hAnsiTheme="minorHAnsi"/>
          <w:b/>
          <w:bCs/>
          <w:color w:val="002060"/>
          <w:sz w:val="20"/>
          <w:szCs w:val="20"/>
        </w:rPr>
        <w:t>Accès :</w:t>
      </w:r>
      <w:r w:rsidR="00F31546" w:rsidRPr="00F31546">
        <w:rPr>
          <w:rFonts w:asciiTheme="minorHAnsi" w:hAnsiTheme="minorHAnsi"/>
          <w:b/>
          <w:bCs/>
          <w:color w:val="002060"/>
          <w:sz w:val="20"/>
          <w:szCs w:val="20"/>
        </w:rPr>
        <w:t xml:space="preserve"> </w:t>
      </w:r>
    </w:p>
    <w:p w:rsidR="00333F85" w:rsidRPr="00F31546" w:rsidRDefault="00333F85" w:rsidP="00333F85">
      <w:pPr>
        <w:rPr>
          <w:rFonts w:asciiTheme="minorHAnsi" w:hAnsiTheme="minorHAnsi"/>
          <w:color w:val="1F4E79" w:themeColor="accent1" w:themeShade="80"/>
          <w:sz w:val="20"/>
          <w:szCs w:val="20"/>
        </w:rPr>
      </w:pPr>
      <w:r w:rsidRPr="00F31546">
        <w:rPr>
          <w:rFonts w:asciiTheme="minorHAnsi" w:hAnsiTheme="minorHAnsi"/>
          <w:b/>
          <w:color w:val="1F4E79" w:themeColor="accent1" w:themeShade="80"/>
          <w:sz w:val="20"/>
          <w:szCs w:val="20"/>
        </w:rPr>
        <w:t>En bus</w:t>
      </w:r>
      <w:r w:rsidRPr="00F31546">
        <w:rPr>
          <w:rFonts w:asciiTheme="minorHAnsi" w:hAnsiTheme="minorHAnsi"/>
          <w:color w:val="1F4E79" w:themeColor="accent1" w:themeShade="80"/>
          <w:sz w:val="20"/>
          <w:szCs w:val="20"/>
        </w:rPr>
        <w:t xml:space="preserve"> Ligne </w:t>
      </w:r>
      <w:r w:rsidRPr="00F31546">
        <w:rPr>
          <w:rFonts w:asciiTheme="minorHAnsi" w:hAnsiTheme="minorHAnsi"/>
          <w:b/>
          <w:color w:val="C00000"/>
          <w:sz w:val="20"/>
          <w:szCs w:val="20"/>
        </w:rPr>
        <w:t>L2</w:t>
      </w:r>
      <w:r w:rsidRPr="00F31546">
        <w:rPr>
          <w:rFonts w:asciiTheme="minorHAnsi" w:hAnsiTheme="minorHAnsi"/>
          <w:sz w:val="20"/>
          <w:szCs w:val="20"/>
        </w:rPr>
        <w:t xml:space="preserve"> </w:t>
      </w:r>
      <w:hyperlink r:id="rId9" w:history="1">
        <w:r w:rsidRPr="00F31546">
          <w:rPr>
            <w:rStyle w:val="Hipervnculo"/>
            <w:rFonts w:asciiTheme="minorHAnsi" w:hAnsiTheme="minorHAnsi"/>
            <w:sz w:val="20"/>
            <w:szCs w:val="20"/>
          </w:rPr>
          <w:t>https://moovitapp.com/index/fr/transport_en_commun-Colomiers-Toulouse-site_8245441-1024</w:t>
        </w:r>
      </w:hyperlink>
      <w:r w:rsidRPr="00F31546">
        <w:rPr>
          <w:rFonts w:asciiTheme="minorHAnsi" w:hAnsiTheme="minorHAnsi"/>
          <w:sz w:val="20"/>
          <w:szCs w:val="20"/>
        </w:rPr>
        <w:t xml:space="preserve">   </w:t>
      </w:r>
      <w:r w:rsidRPr="00F31546">
        <w:rPr>
          <w:rFonts w:asciiTheme="minorHAnsi" w:hAnsiTheme="minorHAnsi"/>
          <w:color w:val="1F4E79" w:themeColor="accent1" w:themeShade="80"/>
          <w:sz w:val="20"/>
          <w:szCs w:val="20"/>
        </w:rPr>
        <w:t xml:space="preserve">Arrêt </w:t>
      </w:r>
      <w:r w:rsidRPr="00F31546">
        <w:rPr>
          <w:rFonts w:asciiTheme="minorHAnsi" w:hAnsiTheme="minorHAnsi"/>
          <w:b/>
          <w:color w:val="1F4E79" w:themeColor="accent1" w:themeShade="80"/>
          <w:sz w:val="20"/>
          <w:szCs w:val="20"/>
        </w:rPr>
        <w:t xml:space="preserve">‘ </w:t>
      </w:r>
      <w:proofErr w:type="spellStart"/>
      <w:r w:rsidRPr="00F31546">
        <w:rPr>
          <w:rFonts w:asciiTheme="minorHAnsi" w:hAnsiTheme="minorHAnsi"/>
          <w:b/>
          <w:color w:val="1F4E79" w:themeColor="accent1" w:themeShade="80"/>
          <w:sz w:val="20"/>
          <w:szCs w:val="20"/>
        </w:rPr>
        <w:t>Bouriette</w:t>
      </w:r>
      <w:proofErr w:type="spellEnd"/>
      <w:r w:rsidRPr="00F31546">
        <w:rPr>
          <w:rFonts w:asciiTheme="minorHAnsi" w:hAnsiTheme="minorHAnsi"/>
          <w:b/>
          <w:color w:val="1F4E79" w:themeColor="accent1" w:themeShade="80"/>
          <w:sz w:val="20"/>
          <w:szCs w:val="20"/>
        </w:rPr>
        <w:t xml:space="preserve">’ </w:t>
      </w:r>
      <w:r w:rsidRPr="00F31546">
        <w:rPr>
          <w:rFonts w:asciiTheme="minorHAnsi" w:hAnsiTheme="minorHAnsi"/>
          <w:color w:val="1F4E79" w:themeColor="accent1" w:themeShade="80"/>
          <w:sz w:val="20"/>
          <w:szCs w:val="20"/>
        </w:rPr>
        <w:t xml:space="preserve">En descendant du bus prendre à gauche marcher jusqu’au rond-point. L’entrée se situe à droite de la boulangerie « La Mie de Pain ». </w:t>
      </w:r>
    </w:p>
    <w:p w:rsidR="00333F85" w:rsidRPr="00F31546" w:rsidRDefault="00333F85" w:rsidP="00404672">
      <w:pPr>
        <w:rPr>
          <w:rFonts w:asciiTheme="minorHAnsi" w:hAnsiTheme="minorHAnsi"/>
          <w:b/>
          <w:bCs/>
          <w:color w:val="002060"/>
          <w:sz w:val="20"/>
          <w:szCs w:val="20"/>
        </w:rPr>
      </w:pPr>
    </w:p>
    <w:p w:rsidR="00646958" w:rsidRPr="00F31546" w:rsidRDefault="00646958" w:rsidP="00404672">
      <w:pPr>
        <w:jc w:val="center"/>
        <w:rPr>
          <w:rFonts w:asciiTheme="minorHAnsi" w:hAnsiTheme="minorHAnsi"/>
          <w:b/>
          <w:bCs/>
          <w:i/>
          <w:color w:val="C00000"/>
          <w:sz w:val="20"/>
          <w:szCs w:val="20"/>
        </w:rPr>
      </w:pPr>
    </w:p>
    <w:p w:rsidR="00404672" w:rsidRPr="00F31546" w:rsidRDefault="00404672" w:rsidP="00404672">
      <w:pPr>
        <w:jc w:val="center"/>
        <w:rPr>
          <w:rFonts w:asciiTheme="minorHAnsi" w:hAnsiTheme="minorHAnsi"/>
          <w:b/>
          <w:bCs/>
          <w:i/>
          <w:color w:val="C00000"/>
          <w:sz w:val="20"/>
          <w:szCs w:val="20"/>
        </w:rPr>
      </w:pPr>
      <w:r w:rsidRPr="00F31546">
        <w:rPr>
          <w:rFonts w:asciiTheme="minorHAnsi" w:hAnsiTheme="minorHAnsi"/>
          <w:b/>
          <w:bCs/>
          <w:i/>
          <w:color w:val="C00000"/>
          <w:sz w:val="20"/>
          <w:szCs w:val="20"/>
        </w:rPr>
        <w:t>Règles liées à l’accueil du public dans le cadre de l’épidémie Covid-19</w:t>
      </w:r>
    </w:p>
    <w:p w:rsidR="00404672" w:rsidRPr="00F31546" w:rsidRDefault="00404672" w:rsidP="00404672">
      <w:pPr>
        <w:rPr>
          <w:rFonts w:asciiTheme="minorHAnsi" w:hAnsiTheme="minorHAnsi"/>
          <w:b/>
          <w:bCs/>
          <w:color w:val="002060"/>
          <w:sz w:val="20"/>
          <w:szCs w:val="20"/>
        </w:rPr>
      </w:pPr>
    </w:p>
    <w:p w:rsidR="00404672" w:rsidRPr="00F31546" w:rsidRDefault="00404672" w:rsidP="00404672">
      <w:pPr>
        <w:rPr>
          <w:rFonts w:asciiTheme="minorHAnsi" w:hAnsiTheme="minorHAnsi"/>
          <w:b/>
          <w:bCs/>
          <w:color w:val="002060"/>
          <w:sz w:val="20"/>
          <w:szCs w:val="20"/>
        </w:rPr>
      </w:pPr>
      <w:r w:rsidRPr="00F31546">
        <w:rPr>
          <w:rFonts w:asciiTheme="minorHAnsi" w:hAnsiTheme="minorHAnsi"/>
          <w:b/>
          <w:bCs/>
          <w:color w:val="002060"/>
          <w:sz w:val="20"/>
          <w:szCs w:val="20"/>
        </w:rPr>
        <w:t xml:space="preserve">Règles de conduite à adopter : 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 xml:space="preserve">Chaque personne devra arriver munie de son propre masque. 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 xml:space="preserve">En arrivant, </w:t>
      </w:r>
      <w:r w:rsidRPr="00F31546">
        <w:rPr>
          <w:rFonts w:asciiTheme="minorHAnsi" w:hAnsiTheme="minorHAnsi"/>
          <w:b/>
          <w:color w:val="002060"/>
          <w:sz w:val="20"/>
          <w:szCs w:val="20"/>
        </w:rPr>
        <w:t>avant toute chose</w:t>
      </w:r>
      <w:r w:rsidRPr="00F31546">
        <w:rPr>
          <w:rFonts w:asciiTheme="minorHAnsi" w:hAnsiTheme="minorHAnsi"/>
          <w:color w:val="002060"/>
          <w:sz w:val="20"/>
          <w:szCs w:val="20"/>
        </w:rPr>
        <w:t>, se laver les mains (gel disponible à l’entrée)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 xml:space="preserve">Arriver </w:t>
      </w:r>
      <w:r w:rsidRPr="00F31546">
        <w:rPr>
          <w:rFonts w:asciiTheme="minorHAnsi" w:hAnsiTheme="minorHAnsi"/>
          <w:b/>
          <w:color w:val="002060"/>
          <w:sz w:val="20"/>
          <w:szCs w:val="20"/>
        </w:rPr>
        <w:t>juste à l’heure</w:t>
      </w:r>
      <w:r w:rsidRPr="00F31546">
        <w:rPr>
          <w:rFonts w:asciiTheme="minorHAnsi" w:hAnsiTheme="minorHAnsi"/>
          <w:color w:val="002060"/>
          <w:sz w:val="20"/>
          <w:szCs w:val="20"/>
        </w:rPr>
        <w:t xml:space="preserve"> pour le test et partir dès la remise du certificat pour minimiser la circulation dans les locaux.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>Apporter son propre stylo et du papier.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>Les candidats qui le souhaitent devront apporter leur bouteille d’eau.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>Se rendre immédiatement dans la salle de test.</w:t>
      </w:r>
    </w:p>
    <w:p w:rsidR="00404672" w:rsidRPr="00F31546" w:rsidRDefault="00404672" w:rsidP="00404672">
      <w:pPr>
        <w:rPr>
          <w:rFonts w:asciiTheme="minorHAnsi" w:hAnsiTheme="minorHAnsi"/>
          <w:b/>
          <w:bCs/>
          <w:color w:val="002060"/>
          <w:sz w:val="20"/>
          <w:szCs w:val="20"/>
        </w:rPr>
      </w:pPr>
    </w:p>
    <w:p w:rsidR="00404672" w:rsidRPr="00F31546" w:rsidRDefault="00404672" w:rsidP="00404672">
      <w:pPr>
        <w:rPr>
          <w:rFonts w:asciiTheme="minorHAnsi" w:hAnsiTheme="minorHAnsi"/>
          <w:b/>
          <w:bCs/>
          <w:color w:val="002060"/>
          <w:sz w:val="20"/>
          <w:szCs w:val="20"/>
        </w:rPr>
      </w:pPr>
      <w:r w:rsidRPr="00F31546">
        <w:rPr>
          <w:rFonts w:asciiTheme="minorHAnsi" w:hAnsiTheme="minorHAnsi"/>
          <w:b/>
          <w:bCs/>
          <w:color w:val="002060"/>
          <w:sz w:val="20"/>
          <w:szCs w:val="20"/>
        </w:rPr>
        <w:t>Dans les espaces communs (hall, entrée, couloir, réception, toilettes) : port du masque obligatoire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>La porte d’entrée principale restera ouverte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>L’accueil sera équipé  d’écrans en plexiglass.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 xml:space="preserve">Toilettes : Savon, gel hydro alcoolique à disposition. 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 xml:space="preserve">Nettoyage effectué plusieurs fois dans la journée. 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</w:p>
    <w:p w:rsidR="00404672" w:rsidRPr="00F31546" w:rsidRDefault="00404672" w:rsidP="00404672">
      <w:pPr>
        <w:rPr>
          <w:rFonts w:asciiTheme="minorHAnsi" w:hAnsiTheme="minorHAnsi"/>
          <w:b/>
          <w:bCs/>
          <w:color w:val="002060"/>
          <w:sz w:val="20"/>
          <w:szCs w:val="20"/>
        </w:rPr>
      </w:pPr>
      <w:r w:rsidRPr="00F31546">
        <w:rPr>
          <w:rFonts w:asciiTheme="minorHAnsi" w:hAnsiTheme="minorHAnsi"/>
          <w:b/>
          <w:bCs/>
          <w:color w:val="002060"/>
          <w:sz w:val="20"/>
          <w:szCs w:val="20"/>
        </w:rPr>
        <w:t>Dans la salle de test : port du masque recommandé</w:t>
      </w:r>
    </w:p>
    <w:p w:rsidR="00404672" w:rsidRPr="00F31546" w:rsidRDefault="00646958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>Un seul candidat dans la salle de test</w:t>
      </w:r>
      <w:r w:rsidR="00404672" w:rsidRPr="00F31546">
        <w:rPr>
          <w:rFonts w:asciiTheme="minorHAnsi" w:hAnsiTheme="minorHAnsi"/>
          <w:color w:val="002060"/>
          <w:sz w:val="20"/>
          <w:szCs w:val="20"/>
        </w:rPr>
        <w:t xml:space="preserve">. </w:t>
      </w:r>
    </w:p>
    <w:p w:rsidR="00404672" w:rsidRPr="009A5D9C" w:rsidRDefault="00404672" w:rsidP="00404672">
      <w:pPr>
        <w:rPr>
          <w:rFonts w:asciiTheme="minorHAnsi" w:hAnsiTheme="minorHAnsi"/>
          <w:b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 xml:space="preserve">Le candidat devra apporter ses propres écouteurs/casque et </w:t>
      </w:r>
      <w:r w:rsidRPr="009A5D9C">
        <w:rPr>
          <w:rFonts w:asciiTheme="minorHAnsi" w:hAnsiTheme="minorHAnsi"/>
          <w:b/>
          <w:color w:val="002060"/>
          <w:sz w:val="20"/>
          <w:szCs w:val="20"/>
        </w:rPr>
        <w:t>si possible son PC portable avec accès à Chrome.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>Les salles sont configurées afin de respecte</w:t>
      </w:r>
      <w:r w:rsidR="00646958" w:rsidRPr="00F31546">
        <w:rPr>
          <w:rFonts w:asciiTheme="minorHAnsi" w:hAnsiTheme="minorHAnsi"/>
          <w:color w:val="002060"/>
          <w:sz w:val="20"/>
          <w:szCs w:val="20"/>
        </w:rPr>
        <w:t>r les distances règlementaires lors de l’installation du candidat.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 xml:space="preserve">Les postes de test seront nettoyés entre chaque session, si le candidat utilise ceux du centre. 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 xml:space="preserve">Les claviers et les souris sont protégés par du film alimentaire, changé après chaque test. 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  <w:r w:rsidRPr="00F31546">
        <w:rPr>
          <w:rFonts w:asciiTheme="minorHAnsi" w:hAnsiTheme="minorHAnsi"/>
          <w:color w:val="002060"/>
          <w:sz w:val="20"/>
          <w:szCs w:val="20"/>
        </w:rPr>
        <w:t>Des flacons de gel hydro alcoolique seront à disposition dans la salle.</w:t>
      </w:r>
    </w:p>
    <w:p w:rsidR="00404672" w:rsidRPr="00F31546" w:rsidRDefault="00404672" w:rsidP="00404672">
      <w:pPr>
        <w:rPr>
          <w:rFonts w:asciiTheme="minorHAnsi" w:hAnsiTheme="minorHAnsi"/>
          <w:b/>
          <w:bCs/>
          <w:color w:val="002060"/>
          <w:sz w:val="20"/>
          <w:szCs w:val="20"/>
        </w:rPr>
      </w:pPr>
    </w:p>
    <w:p w:rsidR="00646958" w:rsidRPr="00F31546" w:rsidRDefault="00646958" w:rsidP="00404672">
      <w:pPr>
        <w:rPr>
          <w:rFonts w:asciiTheme="minorHAnsi" w:hAnsiTheme="minorHAnsi"/>
          <w:b/>
          <w:bCs/>
          <w:color w:val="002060"/>
          <w:sz w:val="20"/>
          <w:szCs w:val="20"/>
        </w:rPr>
      </w:pPr>
      <w:r w:rsidRPr="00F31546">
        <w:rPr>
          <w:rFonts w:asciiTheme="minorHAnsi" w:hAnsiTheme="minorHAnsi"/>
          <w:b/>
          <w:bCs/>
          <w:color w:val="002060"/>
          <w:sz w:val="20"/>
          <w:szCs w:val="20"/>
        </w:rPr>
        <w:t>Merci de votre coopération,</w:t>
      </w:r>
    </w:p>
    <w:p w:rsidR="00404672" w:rsidRPr="00F31546" w:rsidRDefault="00404672" w:rsidP="00404672">
      <w:pPr>
        <w:rPr>
          <w:rFonts w:asciiTheme="minorHAnsi" w:hAnsiTheme="minorHAnsi"/>
          <w:color w:val="002060"/>
          <w:sz w:val="20"/>
          <w:szCs w:val="20"/>
        </w:rPr>
      </w:pPr>
    </w:p>
    <w:p w:rsidR="00404672" w:rsidRPr="00F31546" w:rsidRDefault="00404672" w:rsidP="00404672">
      <w:pPr>
        <w:ind w:right="90"/>
        <w:jc w:val="both"/>
        <w:rPr>
          <w:rFonts w:asciiTheme="minorHAnsi" w:hAnsiTheme="minorHAnsi"/>
          <w:b/>
          <w:sz w:val="20"/>
          <w:szCs w:val="20"/>
        </w:rPr>
      </w:pPr>
      <w:r w:rsidRPr="00F31546">
        <w:rPr>
          <w:rFonts w:asciiTheme="minorHAnsi" w:hAnsiTheme="minorHAnsi"/>
          <w:b/>
          <w:sz w:val="20"/>
          <w:szCs w:val="20"/>
        </w:rPr>
        <w:t>Centre agréé A.I.L.E.S. FR 767</w:t>
      </w:r>
    </w:p>
    <w:p w:rsidR="00404672" w:rsidRPr="00F31546" w:rsidRDefault="00404672" w:rsidP="00646958">
      <w:pPr>
        <w:ind w:right="90"/>
        <w:jc w:val="both"/>
        <w:rPr>
          <w:rFonts w:asciiTheme="minorHAnsi" w:hAnsiTheme="minorHAnsi"/>
          <w:sz w:val="20"/>
          <w:szCs w:val="20"/>
        </w:rPr>
      </w:pPr>
      <w:r w:rsidRPr="00F31546">
        <w:rPr>
          <w:rFonts w:asciiTheme="minorHAnsi" w:hAnsiTheme="minorHAnsi"/>
          <w:sz w:val="20"/>
          <w:szCs w:val="20"/>
        </w:rPr>
        <w:t>Carole CARMICHAEL</w:t>
      </w:r>
    </w:p>
    <w:p w:rsidR="00646958" w:rsidRPr="00F31546" w:rsidRDefault="00646958" w:rsidP="00646958">
      <w:pPr>
        <w:ind w:right="90"/>
        <w:jc w:val="both"/>
        <w:rPr>
          <w:rFonts w:asciiTheme="minorHAnsi" w:hAnsiTheme="minorHAnsi"/>
          <w:sz w:val="20"/>
          <w:szCs w:val="20"/>
        </w:rPr>
      </w:pPr>
      <w:r w:rsidRPr="00F31546">
        <w:rPr>
          <w:rFonts w:asciiTheme="minorHAnsi" w:hAnsiTheme="minorHAnsi"/>
          <w:sz w:val="20"/>
          <w:szCs w:val="20"/>
        </w:rPr>
        <w:t xml:space="preserve">c/o ECLAT </w:t>
      </w:r>
      <w:r w:rsidR="00F31546">
        <w:rPr>
          <w:rFonts w:asciiTheme="minorHAnsi" w:hAnsiTheme="minorHAnsi"/>
          <w:sz w:val="20"/>
          <w:szCs w:val="20"/>
        </w:rPr>
        <w:t xml:space="preserve">  </w:t>
      </w:r>
      <w:r w:rsidRPr="00F31546">
        <w:rPr>
          <w:rFonts w:asciiTheme="minorHAnsi" w:hAnsiTheme="minorHAnsi"/>
          <w:sz w:val="20"/>
          <w:szCs w:val="20"/>
        </w:rPr>
        <w:t>251 route de Bayonne</w:t>
      </w:r>
    </w:p>
    <w:p w:rsidR="00646958" w:rsidRPr="00F31546" w:rsidRDefault="00646958" w:rsidP="00646958">
      <w:pPr>
        <w:ind w:right="90"/>
        <w:jc w:val="both"/>
        <w:rPr>
          <w:rFonts w:asciiTheme="minorHAnsi" w:hAnsiTheme="minorHAnsi"/>
          <w:sz w:val="20"/>
          <w:szCs w:val="20"/>
        </w:rPr>
      </w:pPr>
      <w:r w:rsidRPr="00F31546">
        <w:rPr>
          <w:rFonts w:asciiTheme="minorHAnsi" w:hAnsiTheme="minorHAnsi"/>
          <w:sz w:val="20"/>
          <w:szCs w:val="20"/>
        </w:rPr>
        <w:t>31300 Toulouse</w:t>
      </w:r>
    </w:p>
    <w:p w:rsidR="00404672" w:rsidRPr="00F31546" w:rsidRDefault="003A3468" w:rsidP="00646958">
      <w:pPr>
        <w:ind w:right="90"/>
        <w:jc w:val="both"/>
        <w:rPr>
          <w:rFonts w:asciiTheme="minorHAnsi" w:hAnsiTheme="minorHAnsi"/>
          <w:sz w:val="20"/>
          <w:szCs w:val="20"/>
        </w:rPr>
      </w:pPr>
      <w:hyperlink r:id="rId10" w:history="1">
        <w:r w:rsidR="00404672" w:rsidRPr="00F31546">
          <w:rPr>
            <w:rStyle w:val="Hipervnculo"/>
            <w:rFonts w:asciiTheme="minorHAnsi" w:hAnsiTheme="minorHAnsi"/>
            <w:sz w:val="20"/>
            <w:szCs w:val="20"/>
          </w:rPr>
          <w:t>cambridgeailes@eclat.fr</w:t>
        </w:r>
      </w:hyperlink>
    </w:p>
    <w:p w:rsidR="00404672" w:rsidRPr="00F31546" w:rsidRDefault="003A3468" w:rsidP="00F31546">
      <w:pPr>
        <w:ind w:right="90"/>
        <w:jc w:val="both"/>
        <w:rPr>
          <w:rFonts w:asciiTheme="minorHAnsi" w:hAnsiTheme="minorHAnsi"/>
          <w:sz w:val="20"/>
          <w:szCs w:val="20"/>
        </w:rPr>
      </w:pPr>
      <w:hyperlink r:id="rId11" w:history="1">
        <w:r w:rsidR="00404672" w:rsidRPr="00F31546">
          <w:rPr>
            <w:rStyle w:val="Hipervnculo"/>
            <w:rFonts w:asciiTheme="minorHAnsi" w:hAnsiTheme="minorHAnsi"/>
            <w:sz w:val="20"/>
            <w:szCs w:val="20"/>
          </w:rPr>
          <w:t>www.eclat.fr</w:t>
        </w:r>
      </w:hyperlink>
    </w:p>
    <w:p w:rsidR="009670EB" w:rsidRPr="00F31546" w:rsidRDefault="009670EB" w:rsidP="00DC5731">
      <w:pPr>
        <w:jc w:val="center"/>
        <w:rPr>
          <w:rFonts w:asciiTheme="minorHAnsi" w:hAnsiTheme="minorHAnsi"/>
          <w:b/>
          <w:bCs/>
          <w:color w:val="C00000"/>
          <w:sz w:val="20"/>
          <w:szCs w:val="20"/>
        </w:rPr>
      </w:pPr>
    </w:p>
    <w:p w:rsidR="00DC5731" w:rsidRPr="00F31546" w:rsidRDefault="00DC5731" w:rsidP="00DC5731">
      <w:pPr>
        <w:jc w:val="both"/>
        <w:rPr>
          <w:rFonts w:asciiTheme="minorHAnsi" w:hAnsiTheme="minorHAnsi"/>
          <w:b/>
          <w:bCs/>
          <w:color w:val="C00000"/>
          <w:sz w:val="20"/>
          <w:szCs w:val="20"/>
        </w:rPr>
      </w:pPr>
      <w:r w:rsidRPr="00F31546">
        <w:rPr>
          <w:rFonts w:asciiTheme="minorHAnsi" w:hAnsiTheme="minorHAnsi"/>
          <w:b/>
          <w:bCs/>
          <w:color w:val="C00000"/>
          <w:sz w:val="20"/>
          <w:szCs w:val="20"/>
        </w:rPr>
        <w:tab/>
      </w:r>
    </w:p>
    <w:sectPr w:rsidR="00DC5731" w:rsidRPr="00F31546" w:rsidSect="009670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8D3"/>
    <w:multiLevelType w:val="hybridMultilevel"/>
    <w:tmpl w:val="10C0E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38"/>
    <w:rsid w:val="00013669"/>
    <w:rsid w:val="000C104F"/>
    <w:rsid w:val="000D442F"/>
    <w:rsid w:val="000E3381"/>
    <w:rsid w:val="001E3578"/>
    <w:rsid w:val="00232763"/>
    <w:rsid w:val="002C24BB"/>
    <w:rsid w:val="00333F85"/>
    <w:rsid w:val="00337DE6"/>
    <w:rsid w:val="003A3468"/>
    <w:rsid w:val="003E5FFD"/>
    <w:rsid w:val="00404672"/>
    <w:rsid w:val="004C1538"/>
    <w:rsid w:val="005F25D8"/>
    <w:rsid w:val="006329AB"/>
    <w:rsid w:val="00646958"/>
    <w:rsid w:val="006B6987"/>
    <w:rsid w:val="00915BAB"/>
    <w:rsid w:val="009670EB"/>
    <w:rsid w:val="00986B97"/>
    <w:rsid w:val="009945FA"/>
    <w:rsid w:val="009A5D9C"/>
    <w:rsid w:val="00A9353D"/>
    <w:rsid w:val="00B17D07"/>
    <w:rsid w:val="00B756E7"/>
    <w:rsid w:val="00DC5731"/>
    <w:rsid w:val="00F068C4"/>
    <w:rsid w:val="00F31546"/>
    <w:rsid w:val="00F47FA5"/>
    <w:rsid w:val="00F6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C0C29-94BC-4FF5-8568-32CF4D57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72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573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86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mbridgeenglish.org/fr/exams-and-tests/linguaskill/preparati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mbridgeenglish.org/fr/exams-and-tests/linguaskill/test-format/" TargetMode="External"/><Relationship Id="rId11" Type="http://schemas.openxmlformats.org/officeDocument/2006/relationships/hyperlink" Target="http://www.eclat.fr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ambridgeailes@ecla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vitapp.com/index/fr/transport_en_commun-Colomiers-Toulouse-site_8245441-102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2804</Characters>
  <Application>Microsoft Office Word</Application>
  <DocSecurity>0</DocSecurity>
  <Lines>133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Carmichael</dc:creator>
  <cp:keywords/>
  <dc:description/>
  <cp:lastModifiedBy>Maëlle KERMORGANT</cp:lastModifiedBy>
  <cp:revision>2</cp:revision>
  <dcterms:created xsi:type="dcterms:W3CDTF">2020-05-15T12:25:00Z</dcterms:created>
  <dcterms:modified xsi:type="dcterms:W3CDTF">2020-05-15T12:25:00Z</dcterms:modified>
</cp:coreProperties>
</file>