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61241" w14:textId="42BE721A" w:rsidR="00D44598" w:rsidRPr="00D44598" w:rsidRDefault="00D44598" w:rsidP="005824B3">
      <w:pPr>
        <w:spacing w:before="100" w:beforeAutospacing="1" w:after="100" w:afterAutospacing="1" w:line="240" w:lineRule="auto"/>
        <w:ind w:left="-709" w:right="-85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E951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L’UT Capitole accueille le Professeur </w:t>
      </w:r>
      <w:proofErr w:type="spellStart"/>
      <w:r w:rsidRPr="00E272E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Marcilio</w:t>
      </w:r>
      <w:proofErr w:type="spellEnd"/>
      <w:r w:rsidRPr="00E272E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</w:t>
      </w:r>
      <w:proofErr w:type="spellStart"/>
      <w:r w:rsidRPr="00E272E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Toscano</w:t>
      </w:r>
      <w:proofErr w:type="spellEnd"/>
      <w:r w:rsidRPr="00E272E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Franca-Filho</w:t>
      </w:r>
    </w:p>
    <w:p w14:paraId="01C752AF" w14:textId="77777777" w:rsidR="00D44598" w:rsidRPr="00E95146" w:rsidRDefault="00D44598" w:rsidP="005824B3">
      <w:pPr>
        <w:spacing w:after="0" w:line="240" w:lineRule="auto"/>
        <w:ind w:left="-709" w:right="-85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95146">
        <w:rPr>
          <w:rFonts w:ascii="Times New Roman" w:eastAsia="Times New Roman" w:hAnsi="Times New Roman" w:cs="Times New Roman"/>
          <w:sz w:val="24"/>
          <w:szCs w:val="24"/>
          <w:lang w:eastAsia="fr-FR"/>
        </w:rPr>
        <w:t>Université Toulouse Capitole</w:t>
      </w:r>
    </w:p>
    <w:p w14:paraId="2A2F6A84" w14:textId="5097A490" w:rsidR="00D44598" w:rsidRDefault="00D44598" w:rsidP="005824B3">
      <w:pPr>
        <w:spacing w:after="0" w:line="240" w:lineRule="auto"/>
        <w:ind w:left="-709" w:right="-85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95146">
        <w:rPr>
          <w:rFonts w:ascii="Times New Roman" w:eastAsia="Times New Roman" w:hAnsi="Times New Roman" w:cs="Times New Roman"/>
          <w:sz w:val="24"/>
          <w:szCs w:val="24"/>
          <w:lang w:eastAsia="fr-FR"/>
        </w:rPr>
        <w:t>2–3 minutes</w:t>
      </w:r>
    </w:p>
    <w:p w14:paraId="64910453" w14:textId="23C673D6" w:rsidR="00D44598" w:rsidRPr="00D44598" w:rsidRDefault="00D44598" w:rsidP="005824B3">
      <w:pPr>
        <w:spacing w:after="0" w:line="240" w:lineRule="auto"/>
        <w:ind w:left="-709" w:right="-85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___________________________________________________________________________</w:t>
      </w:r>
    </w:p>
    <w:p w14:paraId="458C50D7" w14:textId="670106BF" w:rsidR="00D44598" w:rsidRPr="005824B3" w:rsidRDefault="00D44598" w:rsidP="005824B3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ind w:left="-426" w:right="-851" w:hanging="294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24B3">
        <w:rPr>
          <w:rFonts w:ascii="Times New Roman" w:eastAsia="Times New Roman" w:hAnsi="Times New Roman" w:cs="Times New Roman"/>
          <w:sz w:val="24"/>
          <w:szCs w:val="24"/>
          <w:lang w:eastAsia="fr-FR"/>
        </w:rPr>
        <w:t>Recherche,</w:t>
      </w:r>
    </w:p>
    <w:p w14:paraId="7AABED4C" w14:textId="3766B2D8" w:rsidR="00D44598" w:rsidRDefault="00D44598" w:rsidP="005824B3">
      <w:pPr>
        <w:spacing w:before="100" w:beforeAutospacing="1" w:after="100" w:afterAutospacing="1" w:line="240" w:lineRule="auto"/>
        <w:ind w:left="-709" w:right="-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D4459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79E7CE4C" wp14:editId="42D6FDEE">
            <wp:extent cx="1235413" cy="1647218"/>
            <wp:effectExtent l="0" t="0" r="317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250" cy="1671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92C67" w14:textId="3D5D4A65" w:rsidR="00D44598" w:rsidRDefault="00D44598" w:rsidP="005824B3">
      <w:pPr>
        <w:spacing w:before="100" w:beforeAutospacing="1" w:after="100" w:afterAutospacing="1" w:line="240" w:lineRule="auto"/>
        <w:ind w:left="-709" w:right="-851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Du </w:t>
      </w:r>
      <w:r w:rsidRPr="00D44598">
        <w:rPr>
          <w:rFonts w:ascii="Times New Roman" w:eastAsia="Times New Roman" w:hAnsi="Times New Roman" w:cs="Times New Roman"/>
          <w:sz w:val="24"/>
          <w:szCs w:val="24"/>
          <w:lang w:eastAsia="fr-FR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avril 2026 </w:t>
      </w:r>
      <w:r w:rsidRPr="00D44598">
        <w:rPr>
          <w:rFonts w:ascii="Times New Roman" w:eastAsia="Times New Roman" w:hAnsi="Times New Roman" w:cs="Times New Roman"/>
          <w:sz w:val="24"/>
          <w:szCs w:val="24"/>
          <w:lang w:eastAsia="fr-FR"/>
        </w:rPr>
        <w:t>au 21 avril 2026</w:t>
      </w:r>
    </w:p>
    <w:p w14:paraId="3BF70B56" w14:textId="0FE99C06" w:rsidR="00D44598" w:rsidRDefault="007504AE" w:rsidP="005824B3">
      <w:pPr>
        <w:spacing w:before="100" w:beforeAutospacing="1" w:after="100" w:afterAutospacing="1" w:line="240" w:lineRule="auto"/>
        <w:ind w:left="-709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7" w:history="1">
        <w:proofErr w:type="spellStart"/>
        <w:r w:rsidR="00E272E6" w:rsidRPr="00E56C43">
          <w:rPr>
            <w:rStyle w:val="Lienhypertexte"/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lang w:eastAsia="fr-FR"/>
          </w:rPr>
          <w:t>Marcílio</w:t>
        </w:r>
        <w:proofErr w:type="spellEnd"/>
        <w:r w:rsidR="00E272E6" w:rsidRPr="00E56C43">
          <w:rPr>
            <w:rStyle w:val="Lienhypertexte"/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lang w:eastAsia="fr-FR"/>
          </w:rPr>
          <w:t xml:space="preserve"> Franca</w:t>
        </w:r>
      </w:hyperlink>
      <w:r w:rsidR="00E272E6" w:rsidRPr="00E272E6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  <w:r w:rsidR="00E272E6" w:rsidRPr="00E272E6">
        <w:rPr>
          <w:rFonts w:ascii="Times New Roman" w:eastAsia="Times New Roman" w:hAnsi="Times New Roman" w:cs="Times New Roman"/>
          <w:sz w:val="24"/>
          <w:szCs w:val="24"/>
          <w:lang w:eastAsia="fr-FR"/>
        </w:rPr>
        <w:t>est arbitre auprès de l’Organisation Mondiale de la Propriété Intellectuelle (OMPI, Genève), de la Court of Arbitration for Art (</w:t>
      </w:r>
      <w:proofErr w:type="spellStart"/>
      <w:r w:rsidR="00E272E6" w:rsidRPr="00E272E6">
        <w:rPr>
          <w:rFonts w:ascii="Times New Roman" w:eastAsia="Times New Roman" w:hAnsi="Times New Roman" w:cs="Times New Roman"/>
          <w:sz w:val="24"/>
          <w:szCs w:val="24"/>
          <w:lang w:eastAsia="fr-FR"/>
        </w:rPr>
        <w:t>CAfA</w:t>
      </w:r>
      <w:proofErr w:type="spellEnd"/>
      <w:r w:rsidR="00E272E6" w:rsidRPr="00E272E6">
        <w:rPr>
          <w:rFonts w:ascii="Times New Roman" w:eastAsia="Times New Roman" w:hAnsi="Times New Roman" w:cs="Times New Roman"/>
          <w:sz w:val="24"/>
          <w:szCs w:val="24"/>
          <w:lang w:eastAsia="fr-FR"/>
        </w:rPr>
        <w:t>, Rotterdam) et du Centre latino-américain d’arbitrage et de médiation (</w:t>
      </w:r>
      <w:proofErr w:type="spellStart"/>
      <w:r w:rsidR="00E272E6" w:rsidRPr="00E272E6">
        <w:rPr>
          <w:rFonts w:ascii="Times New Roman" w:eastAsia="Times New Roman" w:hAnsi="Times New Roman" w:cs="Times New Roman"/>
          <w:sz w:val="24"/>
          <w:szCs w:val="24"/>
          <w:lang w:eastAsia="fr-FR"/>
        </w:rPr>
        <w:t>LatAm</w:t>
      </w:r>
      <w:proofErr w:type="spellEnd"/>
      <w:r w:rsidR="00E272E6" w:rsidRPr="00E272E6">
        <w:rPr>
          <w:rFonts w:ascii="Times New Roman" w:eastAsia="Times New Roman" w:hAnsi="Times New Roman" w:cs="Times New Roman"/>
          <w:sz w:val="24"/>
          <w:szCs w:val="24"/>
          <w:lang w:eastAsia="fr-FR"/>
        </w:rPr>
        <w:t>, Asunción).</w:t>
      </w:r>
    </w:p>
    <w:p w14:paraId="1F85F6DE" w14:textId="7F0D2C95" w:rsidR="00D44598" w:rsidRDefault="00E272E6" w:rsidP="005824B3">
      <w:pPr>
        <w:spacing w:before="100" w:beforeAutospacing="1" w:after="100" w:afterAutospacing="1" w:line="240" w:lineRule="auto"/>
        <w:ind w:left="-709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72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est </w:t>
      </w:r>
      <w:r w:rsidRPr="00E272E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Professeur </w:t>
      </w:r>
      <w:r w:rsidR="00330D7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de droit </w:t>
      </w:r>
      <w:r w:rsidRPr="00E272E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à la Faculté des Sciences Juridiques de </w:t>
      </w:r>
      <w:hyperlink r:id="rId8" w:history="1">
        <w:r w:rsidRPr="00E56C43">
          <w:rPr>
            <w:rStyle w:val="Lienhypertexte"/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lang w:eastAsia="fr-FR"/>
          </w:rPr>
          <w:t>l’Université Fédérale de Paraíba</w:t>
        </w:r>
      </w:hyperlink>
      <w:r w:rsidRPr="00E272E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</w:t>
      </w:r>
      <w:r w:rsidRPr="00E272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(UFPB, Brésil) et Procureur au Ministère Public des Comptes de l’État de Paraíba (MPC/PB), où il dirige la Task-force sur le patrimoine culturel (FTPC) et coordonne la Plateforme Pedro </w:t>
      </w:r>
      <w:proofErr w:type="spellStart"/>
      <w:r w:rsidRPr="00E272E6">
        <w:rPr>
          <w:rFonts w:ascii="Times New Roman" w:eastAsia="Times New Roman" w:hAnsi="Times New Roman" w:cs="Times New Roman"/>
          <w:sz w:val="24"/>
          <w:szCs w:val="24"/>
          <w:lang w:eastAsia="fr-FR"/>
        </w:rPr>
        <w:t>Américo</w:t>
      </w:r>
      <w:proofErr w:type="spellEnd"/>
      <w:r w:rsidRPr="00E272E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7A704757" w14:textId="77777777" w:rsidR="00D44598" w:rsidRDefault="00E272E6" w:rsidP="005824B3">
      <w:pPr>
        <w:spacing w:before="100" w:beforeAutospacing="1" w:after="100" w:afterAutospacing="1" w:line="240" w:lineRule="auto"/>
        <w:ind w:left="-709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72E6">
        <w:rPr>
          <w:rFonts w:ascii="Times New Roman" w:eastAsia="Times New Roman" w:hAnsi="Times New Roman" w:cs="Times New Roman"/>
          <w:sz w:val="24"/>
          <w:szCs w:val="24"/>
          <w:lang w:eastAsia="fr-FR"/>
        </w:rPr>
        <w:t>Il est membre permanent du Groupe de travail d’</w:t>
      </w:r>
      <w:r w:rsidRPr="00E272E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UNIDROIT</w:t>
      </w:r>
      <w:r w:rsidRPr="00E272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les objets culturels orphelins et rapporteur national (Brésil) pour le droit de l’art auprès de </w:t>
      </w:r>
      <w:r w:rsidRPr="00E272E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l’Académie internationale de droit comparé</w:t>
      </w:r>
      <w:r w:rsidRPr="00E272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(AIDC, La Haye).</w:t>
      </w:r>
    </w:p>
    <w:p w14:paraId="79C91AB3" w14:textId="77777777" w:rsidR="00330D7A" w:rsidRDefault="00E272E6" w:rsidP="005824B3">
      <w:pPr>
        <w:spacing w:before="100" w:beforeAutospacing="1" w:after="100" w:afterAutospacing="1" w:line="240" w:lineRule="auto"/>
        <w:ind w:left="-709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72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a été professeur invité aux universités de Turin, Pise et Gand, </w:t>
      </w:r>
      <w:proofErr w:type="spellStart"/>
      <w:r w:rsidRPr="00E272E6">
        <w:rPr>
          <w:rFonts w:ascii="Times New Roman" w:eastAsia="Times New Roman" w:hAnsi="Times New Roman" w:cs="Times New Roman"/>
          <w:sz w:val="24"/>
          <w:szCs w:val="24"/>
          <w:lang w:eastAsia="fr-FR"/>
        </w:rPr>
        <w:t>Calouste</w:t>
      </w:r>
      <w:proofErr w:type="spellEnd"/>
      <w:r w:rsidRPr="00E272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Gulbenkian </w:t>
      </w:r>
      <w:proofErr w:type="spellStart"/>
      <w:r w:rsidRPr="00E272E6">
        <w:rPr>
          <w:rFonts w:ascii="Times New Roman" w:eastAsia="Times New Roman" w:hAnsi="Times New Roman" w:cs="Times New Roman"/>
          <w:sz w:val="24"/>
          <w:szCs w:val="24"/>
          <w:lang w:eastAsia="fr-FR"/>
        </w:rPr>
        <w:t>Fellow</w:t>
      </w:r>
      <w:proofErr w:type="spellEnd"/>
      <w:r w:rsidRPr="00E272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l’Institut Universitaire Européen (EUI), arbitre du Tribunal Permanent de Révision du MERCOSUR (TPR), auditeur libre (</w:t>
      </w:r>
      <w:proofErr w:type="spellStart"/>
      <w:r w:rsidRPr="00E272E6">
        <w:rPr>
          <w:rFonts w:ascii="Times New Roman" w:eastAsia="Times New Roman" w:hAnsi="Times New Roman" w:cs="Times New Roman"/>
          <w:sz w:val="24"/>
          <w:szCs w:val="24"/>
          <w:lang w:eastAsia="fr-FR"/>
        </w:rPr>
        <w:t>Gasthörer</w:t>
      </w:r>
      <w:proofErr w:type="spellEnd"/>
      <w:r w:rsidRPr="00E272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à l’Université Libre de Berlin, stagiaire-visiteur à la Cour de Justice de l’Union Européenne (Luxembourg), </w:t>
      </w:r>
      <w:r w:rsidRPr="00E272E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conseiller juridique de la Mission des Nations Unies</w:t>
      </w:r>
      <w:r w:rsidRPr="00E272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Timor-Leste (UNOTIL) ainsi que</w:t>
      </w:r>
      <w:r w:rsidRPr="00E272E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Legal Advisor du ministère des Finances du Timor-Leste et de la Banque Mondiale</w:t>
      </w:r>
      <w:r w:rsidRPr="00E272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14:paraId="18493BE0" w14:textId="31573641" w:rsidR="00E272E6" w:rsidRPr="00E272E6" w:rsidRDefault="00E272E6" w:rsidP="005824B3">
      <w:pPr>
        <w:spacing w:before="100" w:beforeAutospacing="1" w:after="100" w:afterAutospacing="1" w:line="240" w:lineRule="auto"/>
        <w:ind w:left="-709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72E6">
        <w:rPr>
          <w:rFonts w:ascii="Times New Roman" w:eastAsia="Times New Roman" w:hAnsi="Times New Roman" w:cs="Times New Roman"/>
          <w:sz w:val="24"/>
          <w:szCs w:val="24"/>
          <w:lang w:eastAsia="fr-FR"/>
        </w:rPr>
        <w:t>Il est membre de nombreuses institutions académiques et professionnelles internationales, notamment de l’</w:t>
      </w:r>
      <w:r w:rsidRPr="00E272E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International Law Association </w:t>
      </w:r>
      <w:r w:rsidRPr="00E272E6">
        <w:rPr>
          <w:rFonts w:ascii="Times New Roman" w:eastAsia="Times New Roman" w:hAnsi="Times New Roman" w:cs="Times New Roman"/>
          <w:sz w:val="24"/>
          <w:szCs w:val="24"/>
          <w:lang w:eastAsia="fr-FR"/>
        </w:rPr>
        <w:t>(ILA), de l’</w:t>
      </w:r>
      <w:proofErr w:type="spellStart"/>
      <w:r w:rsidRPr="00E272E6">
        <w:rPr>
          <w:rFonts w:ascii="Times New Roman" w:eastAsia="Times New Roman" w:hAnsi="Times New Roman" w:cs="Times New Roman"/>
          <w:sz w:val="24"/>
          <w:szCs w:val="24"/>
          <w:lang w:eastAsia="fr-FR"/>
        </w:rPr>
        <w:t>Asociación</w:t>
      </w:r>
      <w:proofErr w:type="spellEnd"/>
      <w:r w:rsidRPr="00E272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Pro </w:t>
      </w:r>
      <w:proofErr w:type="spellStart"/>
      <w:r w:rsidRPr="00E272E6">
        <w:rPr>
          <w:rFonts w:ascii="Times New Roman" w:eastAsia="Times New Roman" w:hAnsi="Times New Roman" w:cs="Times New Roman"/>
          <w:sz w:val="24"/>
          <w:szCs w:val="24"/>
          <w:lang w:eastAsia="fr-FR"/>
        </w:rPr>
        <w:t>Iure</w:t>
      </w:r>
      <w:proofErr w:type="spellEnd"/>
      <w:r w:rsidRPr="00E272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Cultura – Groupe international d’experts et de chercheurs (Espagne), de l’</w:t>
      </w:r>
      <w:proofErr w:type="spellStart"/>
      <w:r w:rsidRPr="00E272E6">
        <w:rPr>
          <w:rFonts w:ascii="Times New Roman" w:eastAsia="Times New Roman" w:hAnsi="Times New Roman" w:cs="Times New Roman"/>
          <w:sz w:val="24"/>
          <w:szCs w:val="24"/>
          <w:lang w:eastAsia="fr-FR"/>
        </w:rPr>
        <w:t>Istituto</w:t>
      </w:r>
      <w:proofErr w:type="spellEnd"/>
      <w:r w:rsidRPr="00E272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Nazionale per il </w:t>
      </w:r>
      <w:proofErr w:type="spellStart"/>
      <w:r w:rsidRPr="00E272E6">
        <w:rPr>
          <w:rFonts w:ascii="Times New Roman" w:eastAsia="Times New Roman" w:hAnsi="Times New Roman" w:cs="Times New Roman"/>
          <w:sz w:val="24"/>
          <w:szCs w:val="24"/>
          <w:lang w:eastAsia="fr-FR"/>
        </w:rPr>
        <w:t>Diritto</w:t>
      </w:r>
      <w:proofErr w:type="spellEnd"/>
      <w:r w:rsidRPr="00E272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272E6">
        <w:rPr>
          <w:rFonts w:ascii="Times New Roman" w:eastAsia="Times New Roman" w:hAnsi="Times New Roman" w:cs="Times New Roman"/>
          <w:sz w:val="24"/>
          <w:szCs w:val="24"/>
          <w:lang w:eastAsia="fr-FR"/>
        </w:rPr>
        <w:t>dell’Arte</w:t>
      </w:r>
      <w:proofErr w:type="spellEnd"/>
      <w:r w:rsidRPr="00E272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 dei Beni </w:t>
      </w:r>
      <w:proofErr w:type="spellStart"/>
      <w:r w:rsidRPr="00E272E6">
        <w:rPr>
          <w:rFonts w:ascii="Times New Roman" w:eastAsia="Times New Roman" w:hAnsi="Times New Roman" w:cs="Times New Roman"/>
          <w:sz w:val="24"/>
          <w:szCs w:val="24"/>
          <w:lang w:eastAsia="fr-FR"/>
        </w:rPr>
        <w:t>Culturali</w:t>
      </w:r>
      <w:proofErr w:type="spellEnd"/>
      <w:r w:rsidRPr="00E272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(INDAC, Italie), de l’Instituto Hispano-Luso-Americano de Derecho Internacional (IHLADI), de la </w:t>
      </w:r>
      <w:proofErr w:type="spellStart"/>
      <w:r w:rsidRPr="00E272E6">
        <w:rPr>
          <w:rFonts w:ascii="Times New Roman" w:eastAsia="Times New Roman" w:hAnsi="Times New Roman" w:cs="Times New Roman"/>
          <w:sz w:val="24"/>
          <w:szCs w:val="24"/>
          <w:lang w:eastAsia="fr-FR"/>
        </w:rPr>
        <w:t>Rede</w:t>
      </w:r>
      <w:proofErr w:type="spellEnd"/>
      <w:r w:rsidRPr="00E272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272E6">
        <w:rPr>
          <w:rFonts w:ascii="Times New Roman" w:eastAsia="Times New Roman" w:hAnsi="Times New Roman" w:cs="Times New Roman"/>
          <w:sz w:val="24"/>
          <w:szCs w:val="24"/>
          <w:lang w:eastAsia="fr-FR"/>
        </w:rPr>
        <w:t>Brasileira</w:t>
      </w:r>
      <w:proofErr w:type="spellEnd"/>
      <w:r w:rsidRPr="00E272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272E6">
        <w:rPr>
          <w:rFonts w:ascii="Times New Roman" w:eastAsia="Times New Roman" w:hAnsi="Times New Roman" w:cs="Times New Roman"/>
          <w:sz w:val="24"/>
          <w:szCs w:val="24"/>
          <w:lang w:eastAsia="fr-FR"/>
        </w:rPr>
        <w:t>Direito</w:t>
      </w:r>
      <w:proofErr w:type="spellEnd"/>
      <w:r w:rsidRPr="00E272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 </w:t>
      </w:r>
      <w:proofErr w:type="spellStart"/>
      <w:r w:rsidRPr="00E272E6">
        <w:rPr>
          <w:rFonts w:ascii="Times New Roman" w:eastAsia="Times New Roman" w:hAnsi="Times New Roman" w:cs="Times New Roman"/>
          <w:sz w:val="24"/>
          <w:szCs w:val="24"/>
          <w:lang w:eastAsia="fr-FR"/>
        </w:rPr>
        <w:t>Literatura</w:t>
      </w:r>
      <w:proofErr w:type="spellEnd"/>
      <w:r w:rsidRPr="00E272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(RDL), de la International Art </w:t>
      </w:r>
      <w:proofErr w:type="spellStart"/>
      <w:r w:rsidRPr="00E272E6">
        <w:rPr>
          <w:rFonts w:ascii="Times New Roman" w:eastAsia="Times New Roman" w:hAnsi="Times New Roman" w:cs="Times New Roman"/>
          <w:sz w:val="24"/>
          <w:szCs w:val="24"/>
          <w:lang w:eastAsia="fr-FR"/>
        </w:rPr>
        <w:t>Market</w:t>
      </w:r>
      <w:proofErr w:type="spellEnd"/>
      <w:r w:rsidRPr="00E272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272E6">
        <w:rPr>
          <w:rFonts w:ascii="Times New Roman" w:eastAsia="Times New Roman" w:hAnsi="Times New Roman" w:cs="Times New Roman"/>
          <w:sz w:val="24"/>
          <w:szCs w:val="24"/>
          <w:lang w:eastAsia="fr-FR"/>
        </w:rPr>
        <w:t>Studies</w:t>
      </w:r>
      <w:proofErr w:type="spellEnd"/>
      <w:r w:rsidRPr="00E272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Association (TIAMSA), de l’Académie brésilienne du droit du vin (</w:t>
      </w:r>
      <w:proofErr w:type="spellStart"/>
      <w:r w:rsidRPr="00E272E6">
        <w:rPr>
          <w:rFonts w:ascii="Times New Roman" w:eastAsia="Times New Roman" w:hAnsi="Times New Roman" w:cs="Times New Roman"/>
          <w:sz w:val="24"/>
          <w:szCs w:val="24"/>
          <w:lang w:eastAsia="fr-FR"/>
        </w:rPr>
        <w:t>ABDVin</w:t>
      </w:r>
      <w:proofErr w:type="spellEnd"/>
      <w:r w:rsidRPr="00E272E6">
        <w:rPr>
          <w:rFonts w:ascii="Times New Roman" w:eastAsia="Times New Roman" w:hAnsi="Times New Roman" w:cs="Times New Roman"/>
          <w:sz w:val="24"/>
          <w:szCs w:val="24"/>
          <w:lang w:eastAsia="fr-FR"/>
        </w:rPr>
        <w:t>) et de l’Association italo-brésilienne des professeurs de droit administratif et constitutionnel (AIBDAC). Il est également membre honoraire de l’Institut des avocats brésiliens (IAB).</w:t>
      </w:r>
    </w:p>
    <w:p w14:paraId="3E58F116" w14:textId="25DF769E" w:rsidR="00117C15" w:rsidRDefault="00115069" w:rsidP="005824B3">
      <w:pPr>
        <w:spacing w:before="100" w:beforeAutospacing="1" w:after="100" w:afterAutospacing="1" w:line="240" w:lineRule="auto"/>
        <w:ind w:left="-709" w:right="-851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  <w:r w:rsidRPr="002C74A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Conférence</w:t>
      </w:r>
      <w:r w:rsidR="00117C1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organisée par l’</w:t>
      </w:r>
      <w:hyperlink r:id="rId9" w:history="1">
        <w:r w:rsidR="00117C15" w:rsidRPr="00E56C43">
          <w:rPr>
            <w:rStyle w:val="Lienhypertexte"/>
            <w:rFonts w:ascii="Times New Roman" w:eastAsia="Times New Roman" w:hAnsi="Times New Roman" w:cs="Times New Roman"/>
            <w:b/>
            <w:bCs/>
            <w:color w:val="FF0000"/>
            <w:sz w:val="20"/>
            <w:szCs w:val="20"/>
            <w:lang w:eastAsia="fr-FR"/>
          </w:rPr>
          <w:t>IDETCOM</w:t>
        </w:r>
      </w:hyperlink>
      <w:r w:rsidR="00C81123" w:rsidRPr="00E56C4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</w:t>
      </w:r>
      <w:r w:rsidR="00E272E6" w:rsidRPr="002C74A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</w:p>
    <w:p w14:paraId="0B849525" w14:textId="3B36BF62" w:rsidR="00330D7A" w:rsidRPr="00117C15" w:rsidRDefault="00115069" w:rsidP="005824B3">
      <w:pPr>
        <w:spacing w:before="100" w:beforeAutospacing="1" w:after="100" w:afterAutospacing="1" w:line="240" w:lineRule="auto"/>
        <w:ind w:left="-709" w:right="-85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</w:pPr>
      <w:r w:rsidRPr="00117C15">
        <w:rPr>
          <w:b/>
          <w:bCs/>
          <w:sz w:val="24"/>
          <w:szCs w:val="24"/>
        </w:rPr>
        <w:t>Droit comparé : un dialogue entre le Mercosul et l'Union européenne ?</w:t>
      </w:r>
    </w:p>
    <w:p w14:paraId="534A4E8E" w14:textId="25F9FB1C" w:rsidR="00115069" w:rsidRDefault="00115069" w:rsidP="005824B3">
      <w:pPr>
        <w:pStyle w:val="NormalWeb"/>
        <w:spacing w:before="0" w:beforeAutospacing="0" w:after="0" w:afterAutospacing="0"/>
        <w:ind w:left="-709" w:right="-851"/>
      </w:pPr>
      <w:proofErr w:type="gramStart"/>
      <w:r>
        <w:t>le</w:t>
      </w:r>
      <w:proofErr w:type="gramEnd"/>
      <w:r>
        <w:t xml:space="preserve"> 15 avril 2026 </w:t>
      </w:r>
      <w:r w:rsidR="005824B3">
        <w:tab/>
      </w:r>
      <w:r w:rsidR="005824B3">
        <w:tab/>
      </w:r>
      <w:r w:rsidR="005824B3">
        <w:tab/>
      </w:r>
      <w:r w:rsidR="005824B3">
        <w:tab/>
      </w:r>
      <w:r w:rsidR="005824B3">
        <w:tab/>
      </w:r>
    </w:p>
    <w:p w14:paraId="2BA51081" w14:textId="79CD18E4" w:rsidR="00115069" w:rsidRDefault="00115069" w:rsidP="005824B3">
      <w:pPr>
        <w:pStyle w:val="NormalWeb"/>
        <w:spacing w:before="0" w:beforeAutospacing="0" w:after="0" w:afterAutospacing="0"/>
        <w:ind w:left="-709" w:right="-851"/>
      </w:pPr>
      <w:r>
        <w:t xml:space="preserve">9h30 - 11h30 </w:t>
      </w:r>
      <w:r w:rsidR="005824B3">
        <w:tab/>
      </w:r>
      <w:r w:rsidR="005824B3">
        <w:tab/>
      </w:r>
      <w:r w:rsidR="005824B3">
        <w:tab/>
      </w:r>
      <w:r w:rsidR="005824B3">
        <w:tab/>
      </w:r>
      <w:r w:rsidR="005824B3">
        <w:tab/>
      </w:r>
      <w:r w:rsidR="005824B3">
        <w:tab/>
      </w:r>
    </w:p>
    <w:p w14:paraId="22CFC69B" w14:textId="4D32537E" w:rsidR="00010458" w:rsidRDefault="00115069" w:rsidP="00FC7280">
      <w:pPr>
        <w:pStyle w:val="NormalWeb"/>
        <w:ind w:left="-709" w:right="-851"/>
      </w:pPr>
      <w:r>
        <w:t>Manufacture des Tabacs Salle MS001,</w:t>
      </w:r>
      <w:r>
        <w:br/>
      </w:r>
      <w:r>
        <w:rPr>
          <w:rStyle w:val="lev"/>
        </w:rPr>
        <w:t>Entrée libre et gratuite ou en distanciel</w:t>
      </w:r>
      <w:r>
        <w:br/>
      </w:r>
    </w:p>
    <w:sectPr w:rsidR="00010458" w:rsidSect="00117C15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41B24"/>
    <w:multiLevelType w:val="multilevel"/>
    <w:tmpl w:val="DF463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F829E2"/>
    <w:multiLevelType w:val="multilevel"/>
    <w:tmpl w:val="E98C3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DA1B5A"/>
    <w:multiLevelType w:val="hybridMultilevel"/>
    <w:tmpl w:val="15AE3D6C"/>
    <w:lvl w:ilvl="0" w:tplc="04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AB5"/>
    <w:rsid w:val="00010458"/>
    <w:rsid w:val="00082568"/>
    <w:rsid w:val="00115069"/>
    <w:rsid w:val="00117C15"/>
    <w:rsid w:val="00164AB5"/>
    <w:rsid w:val="001F6580"/>
    <w:rsid w:val="002C74A2"/>
    <w:rsid w:val="00330D7A"/>
    <w:rsid w:val="005824B3"/>
    <w:rsid w:val="0068213B"/>
    <w:rsid w:val="007504AE"/>
    <w:rsid w:val="007F2162"/>
    <w:rsid w:val="00806DB8"/>
    <w:rsid w:val="009D4872"/>
    <w:rsid w:val="00AB5B99"/>
    <w:rsid w:val="00C63B5F"/>
    <w:rsid w:val="00C81123"/>
    <w:rsid w:val="00D44598"/>
    <w:rsid w:val="00E272E6"/>
    <w:rsid w:val="00E56C43"/>
    <w:rsid w:val="00EA7A0A"/>
    <w:rsid w:val="00FC7280"/>
    <w:rsid w:val="00FE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8A37"/>
  <w15:chartTrackingRefBased/>
  <w15:docId w15:val="{C218C380-676B-4C9F-AF29-55BB30DD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1150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E272E6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E272E6"/>
    <w:rPr>
      <w:b/>
      <w:bCs/>
    </w:rPr>
  </w:style>
  <w:style w:type="character" w:styleId="Accentuation">
    <w:name w:val="Emphasis"/>
    <w:basedOn w:val="Policepardfaut"/>
    <w:uiPriority w:val="20"/>
    <w:qFormat/>
    <w:rsid w:val="00E272E6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AB5B99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11506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aragraphedeliste">
    <w:name w:val="List Paragraph"/>
    <w:basedOn w:val="Normal"/>
    <w:uiPriority w:val="34"/>
    <w:qFormat/>
    <w:rsid w:val="00582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8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29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25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4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45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2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71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71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83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83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22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4574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564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1212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687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2710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963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1373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479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96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214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938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826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273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8273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0771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4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pb.br/" TargetMode="External"/><Relationship Id="rId3" Type="http://schemas.openxmlformats.org/officeDocument/2006/relationships/styles" Target="styles.xml"/><Relationship Id="rId7" Type="http://schemas.openxmlformats.org/officeDocument/2006/relationships/hyperlink" Target="https://abgc.org.br/portfolio-item/prof-dr-marcilio-franc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detcom.ut-capitole.fr/accueil/activites/conferences/droit-compare-un-dialogue-entre-le-mercosul-et-lunion-europeenne-conference-par-marcilio-fran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52918-68F7-4E29-BBE6-BB29D76DD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422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CASTEX</dc:creator>
  <cp:keywords/>
  <dc:description/>
  <cp:lastModifiedBy>NATHALIE CASTEX</cp:lastModifiedBy>
  <cp:revision>19</cp:revision>
  <dcterms:created xsi:type="dcterms:W3CDTF">2026-03-11T13:54:00Z</dcterms:created>
  <dcterms:modified xsi:type="dcterms:W3CDTF">2026-04-10T13:47:00Z</dcterms:modified>
</cp:coreProperties>
</file>