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5F87" w14:textId="77777777" w:rsidR="00594763" w:rsidRDefault="00594763" w:rsidP="00155AB8">
      <w:pPr>
        <w:spacing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 xml:space="preserve">Les bibliothèques de l’Université </w:t>
      </w:r>
    </w:p>
    <w:p w14:paraId="163B3F06" w14:textId="77777777" w:rsidR="00594763" w:rsidRDefault="00594763" w:rsidP="00155AB8">
      <w:pPr>
        <w:spacing w:line="240" w:lineRule="auto"/>
        <w:rPr>
          <w:rFonts w:ascii="Avenir Book" w:hAnsi="Avenir Book"/>
          <w:b/>
          <w:bCs/>
        </w:rPr>
      </w:pPr>
    </w:p>
    <w:p w14:paraId="3214F39D" w14:textId="2912F0D7" w:rsidR="00155AB8" w:rsidRPr="00594763" w:rsidRDefault="00155AB8" w:rsidP="00594763">
      <w:pPr>
        <w:spacing w:line="240" w:lineRule="auto"/>
        <w:jc w:val="center"/>
        <w:rPr>
          <w:rFonts w:ascii="Avenir Book" w:hAnsi="Avenir Book"/>
          <w:b/>
          <w:bCs/>
          <w:sz w:val="40"/>
          <w:szCs w:val="40"/>
        </w:rPr>
      </w:pPr>
      <w:r w:rsidRPr="00594763">
        <w:rPr>
          <w:rFonts w:ascii="Avenir Book" w:hAnsi="Avenir Book"/>
          <w:b/>
          <w:bCs/>
          <w:sz w:val="40"/>
          <w:szCs w:val="40"/>
        </w:rPr>
        <w:t>Nos engagements depuis 2022 en faveur de la transition écologique et sociétale</w:t>
      </w:r>
    </w:p>
    <w:p w14:paraId="5E7440EE" w14:textId="77777777" w:rsidR="00155AB8" w:rsidRDefault="00155AB8" w:rsidP="00155AB8">
      <w:pPr>
        <w:spacing w:line="240" w:lineRule="auto"/>
        <w:rPr>
          <w:rFonts w:ascii="Avenir Book" w:hAnsi="Avenir Book"/>
          <w:b/>
          <w:bCs/>
        </w:rPr>
      </w:pPr>
    </w:p>
    <w:p w14:paraId="687AA8B8" w14:textId="0958E34F" w:rsidR="00155AB8" w:rsidRPr="00155AB8" w:rsidRDefault="00155AB8" w:rsidP="00155AB8">
      <w:p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  <w:b/>
          <w:bCs/>
        </w:rPr>
        <w:t>Collections</w:t>
      </w:r>
      <w:r w:rsidRPr="00155AB8">
        <w:rPr>
          <w:rFonts w:ascii="Avenir Book" w:hAnsi="Avenir Book"/>
        </w:rPr>
        <w:t xml:space="preserve"> :</w:t>
      </w:r>
    </w:p>
    <w:p w14:paraId="44A785C4" w14:textId="77777777" w:rsidR="00155AB8" w:rsidRPr="00594763" w:rsidRDefault="00155AB8" w:rsidP="00594763">
      <w:pPr>
        <w:pStyle w:val="Paragraphedeliste"/>
        <w:numPr>
          <w:ilvl w:val="0"/>
          <w:numId w:val="10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Actions de sensibilisation et de valorisation des collections sur l’égalité, la diversité, le racisme et l’environnement</w:t>
      </w:r>
    </w:p>
    <w:p w14:paraId="69C391C2" w14:textId="77777777" w:rsidR="00155AB8" w:rsidRPr="00594763" w:rsidRDefault="00155AB8" w:rsidP="00594763">
      <w:pPr>
        <w:pStyle w:val="Paragraphedeliste"/>
        <w:numPr>
          <w:ilvl w:val="0"/>
          <w:numId w:val="10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Navette : possibilité d’emprunter dans n’importe quelle bibliothèque du réseau toulousain</w:t>
      </w:r>
    </w:p>
    <w:p w14:paraId="55117B15" w14:textId="77777777" w:rsidR="00594763" w:rsidRDefault="00155AB8" w:rsidP="00594763">
      <w:pPr>
        <w:pStyle w:val="Paragraphedeliste"/>
        <w:numPr>
          <w:ilvl w:val="0"/>
          <w:numId w:val="10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Dons en 2025 :</w:t>
      </w:r>
    </w:p>
    <w:p w14:paraId="7A84F686" w14:textId="77777777" w:rsidR="00594763" w:rsidRDefault="00155AB8" w:rsidP="00594763">
      <w:pPr>
        <w:pStyle w:val="Paragraphedeliste"/>
        <w:numPr>
          <w:ilvl w:val="1"/>
          <w:numId w:val="10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830 ouvrages pour des universités en Afrique : Guinée, Mali, République centrafricaine, Cameroun</w:t>
      </w:r>
    </w:p>
    <w:p w14:paraId="3CB726D1" w14:textId="77777777" w:rsidR="00594763" w:rsidRDefault="00155AB8" w:rsidP="00594763">
      <w:pPr>
        <w:pStyle w:val="Paragraphedeliste"/>
        <w:numPr>
          <w:ilvl w:val="1"/>
          <w:numId w:val="10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6100 ouvrages pour la librairie solidaire Ammareal</w:t>
      </w:r>
    </w:p>
    <w:p w14:paraId="1F1915B0" w14:textId="27C49C91" w:rsidR="00155AB8" w:rsidRPr="00594763" w:rsidRDefault="00155AB8" w:rsidP="00594763">
      <w:pPr>
        <w:pStyle w:val="Paragraphedeliste"/>
        <w:numPr>
          <w:ilvl w:val="1"/>
          <w:numId w:val="10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300 échanges entre bibliothèques en France dans le cadre du plan de conservation partagée</w:t>
      </w:r>
    </w:p>
    <w:p w14:paraId="2061C08E" w14:textId="77777777" w:rsidR="00155AB8" w:rsidRPr="00155AB8" w:rsidRDefault="00155AB8" w:rsidP="00155AB8">
      <w:p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  <w:b/>
          <w:bCs/>
        </w:rPr>
        <w:t>Équipement :</w:t>
      </w:r>
    </w:p>
    <w:p w14:paraId="6124C33A" w14:textId="77777777" w:rsidR="00155AB8" w:rsidRPr="00594763" w:rsidRDefault="00155AB8" w:rsidP="00594763">
      <w:pPr>
        <w:pStyle w:val="Paragraphedeliste"/>
        <w:numPr>
          <w:ilvl w:val="0"/>
          <w:numId w:val="11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Arrêt de la plastification des livres</w:t>
      </w:r>
    </w:p>
    <w:p w14:paraId="5A627863" w14:textId="77777777" w:rsidR="00155AB8" w:rsidRPr="00594763" w:rsidRDefault="00155AB8" w:rsidP="00594763">
      <w:pPr>
        <w:pStyle w:val="Paragraphedeliste"/>
        <w:numPr>
          <w:ilvl w:val="0"/>
          <w:numId w:val="11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Réparation des livres</w:t>
      </w:r>
    </w:p>
    <w:p w14:paraId="319BCA2F" w14:textId="12AD0451" w:rsidR="00594763" w:rsidRPr="00594763" w:rsidRDefault="00155AB8" w:rsidP="00594763">
      <w:pPr>
        <w:pStyle w:val="Paragraphedeliste"/>
        <w:numPr>
          <w:ilvl w:val="0"/>
          <w:numId w:val="11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Réparation du mobilier endommagé</w:t>
      </w:r>
    </w:p>
    <w:p w14:paraId="43B78904" w14:textId="77777777" w:rsidR="00155AB8" w:rsidRPr="00155AB8" w:rsidRDefault="00155AB8" w:rsidP="00155AB8">
      <w:p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  <w:b/>
          <w:bCs/>
        </w:rPr>
        <w:t xml:space="preserve">Recyclage : </w:t>
      </w:r>
    </w:p>
    <w:p w14:paraId="731029FA" w14:textId="77777777" w:rsidR="00155AB8" w:rsidRPr="00155AB8" w:rsidRDefault="00155AB8" w:rsidP="00594763">
      <w:pPr>
        <w:pStyle w:val="Paragraphedeliste"/>
        <w:numPr>
          <w:ilvl w:val="0"/>
          <w:numId w:val="11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Tri du papier dans les reprographies et salles de lecture (brouillon)</w:t>
      </w:r>
    </w:p>
    <w:p w14:paraId="4E275F9E" w14:textId="77777777" w:rsidR="00155AB8" w:rsidRPr="00155AB8" w:rsidRDefault="00155AB8" w:rsidP="00594763">
      <w:pPr>
        <w:pStyle w:val="Paragraphedeliste"/>
        <w:numPr>
          <w:ilvl w:val="0"/>
          <w:numId w:val="11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Rentrée 2026 : îlots de tri sélectif dans les espaces de la BU Arsenal (suppression des petites poubelles)</w:t>
      </w:r>
    </w:p>
    <w:p w14:paraId="578C1DB8" w14:textId="77777777" w:rsidR="00155AB8" w:rsidRPr="00155AB8" w:rsidRDefault="00155AB8" w:rsidP="00155AB8">
      <w:p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  <w:b/>
          <w:bCs/>
        </w:rPr>
        <w:t>Déplacements</w:t>
      </w:r>
      <w:r w:rsidRPr="00155AB8">
        <w:rPr>
          <w:rFonts w:ascii="Avenir Book" w:hAnsi="Avenir Book"/>
        </w:rPr>
        <w:t xml:space="preserve"> :</w:t>
      </w:r>
    </w:p>
    <w:p w14:paraId="355CF635" w14:textId="77777777" w:rsidR="00155AB8" w:rsidRPr="00155AB8" w:rsidRDefault="00155AB8" w:rsidP="00594763">
      <w:pPr>
        <w:pStyle w:val="Paragraphedeliste"/>
        <w:numPr>
          <w:ilvl w:val="0"/>
          <w:numId w:val="11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Navette entre les BU de l’université par vélo ou vélo cargo</w:t>
      </w:r>
    </w:p>
    <w:p w14:paraId="4A5E2B57" w14:textId="77777777" w:rsidR="00155AB8" w:rsidRPr="00155AB8" w:rsidRDefault="00155AB8" w:rsidP="00594763">
      <w:pPr>
        <w:pStyle w:val="Paragraphedeliste"/>
        <w:numPr>
          <w:ilvl w:val="1"/>
          <w:numId w:val="10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3 navettes par semaine pour le transfert des documents entre l’Arsenal et la Manufacture des Tabacs</w:t>
      </w:r>
    </w:p>
    <w:p w14:paraId="19B18B83" w14:textId="77777777" w:rsidR="00155AB8" w:rsidRPr="00155AB8" w:rsidRDefault="00155AB8" w:rsidP="00594763">
      <w:pPr>
        <w:pStyle w:val="Paragraphedeliste"/>
        <w:numPr>
          <w:ilvl w:val="1"/>
          <w:numId w:val="10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Baisse de 53% des trajets en voiture depuis l’achat du vélo cargo en 2022</w:t>
      </w:r>
    </w:p>
    <w:p w14:paraId="06B0DB7B" w14:textId="77777777" w:rsidR="00594763" w:rsidRDefault="00594763">
      <w:pPr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br w:type="page"/>
      </w:r>
    </w:p>
    <w:p w14:paraId="4B41F170" w14:textId="128B57B8" w:rsidR="00155AB8" w:rsidRPr="00155AB8" w:rsidRDefault="00155AB8" w:rsidP="00155AB8">
      <w:p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  <w:b/>
          <w:bCs/>
        </w:rPr>
        <w:lastRenderedPageBreak/>
        <w:t>Numérique</w:t>
      </w:r>
      <w:r w:rsidRPr="00155AB8">
        <w:rPr>
          <w:rFonts w:ascii="Avenir Book" w:hAnsi="Avenir Book"/>
        </w:rPr>
        <w:t xml:space="preserve"> :</w:t>
      </w:r>
    </w:p>
    <w:p w14:paraId="3BD82F27" w14:textId="77777777" w:rsidR="00155AB8" w:rsidRPr="00594763" w:rsidRDefault="00155AB8" w:rsidP="00594763">
      <w:pPr>
        <w:pStyle w:val="Paragraphedeliste"/>
        <w:numPr>
          <w:ilvl w:val="0"/>
          <w:numId w:val="12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 xml:space="preserve">Prêts de matériels informatiques : ordinateurs, tablettes, clés </w:t>
      </w:r>
      <w:proofErr w:type="spellStart"/>
      <w:r w:rsidRPr="00594763">
        <w:rPr>
          <w:rFonts w:ascii="Avenir Book" w:hAnsi="Avenir Book"/>
        </w:rPr>
        <w:t>usb</w:t>
      </w:r>
      <w:proofErr w:type="spellEnd"/>
      <w:r w:rsidRPr="00594763">
        <w:rPr>
          <w:rFonts w:ascii="Avenir Book" w:hAnsi="Avenir Book"/>
        </w:rPr>
        <w:t>, casques</w:t>
      </w:r>
    </w:p>
    <w:p w14:paraId="6F95C05C" w14:textId="77777777" w:rsidR="00155AB8" w:rsidRPr="00594763" w:rsidRDefault="00155AB8" w:rsidP="00594763">
      <w:pPr>
        <w:pStyle w:val="Paragraphedeliste"/>
        <w:numPr>
          <w:ilvl w:val="0"/>
          <w:numId w:val="12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En septembre 2025 : suppression de plus d’un tiers des postes fixes sur l’ensemble des bibliothèques conformément à l’évolution des usages</w:t>
      </w:r>
    </w:p>
    <w:p w14:paraId="5F01776A" w14:textId="77777777" w:rsidR="00155AB8" w:rsidRPr="00155AB8" w:rsidRDefault="00155AB8" w:rsidP="00155AB8">
      <w:p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  <w:b/>
          <w:bCs/>
        </w:rPr>
        <w:t>Économies d’énergie</w:t>
      </w:r>
      <w:r w:rsidRPr="00155AB8">
        <w:rPr>
          <w:rFonts w:ascii="Avenir Book" w:hAnsi="Avenir Book"/>
        </w:rPr>
        <w:t xml:space="preserve"> :</w:t>
      </w:r>
    </w:p>
    <w:p w14:paraId="564F1039" w14:textId="77777777" w:rsidR="00155AB8" w:rsidRPr="00155AB8" w:rsidRDefault="00155AB8" w:rsidP="00594763">
      <w:pPr>
        <w:pStyle w:val="Paragraphedeliste"/>
        <w:numPr>
          <w:ilvl w:val="0"/>
          <w:numId w:val="12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Travaux du plan de relance en 2022 : 52% d’économies d’énergie</w:t>
      </w:r>
    </w:p>
    <w:p w14:paraId="322E3812" w14:textId="2F6AE16E" w:rsidR="00155AB8" w:rsidRPr="00155AB8" w:rsidRDefault="00155AB8" w:rsidP="00594763">
      <w:pPr>
        <w:pStyle w:val="Paragraphedeliste"/>
        <w:numPr>
          <w:ilvl w:val="0"/>
          <w:numId w:val="12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Participation de la BU Arsenal au concours CUBE (Concours Usages Bâtiment</w:t>
      </w:r>
      <w:r w:rsidR="00594763">
        <w:rPr>
          <w:rFonts w:ascii="Avenir Book" w:hAnsi="Avenir Book"/>
        </w:rPr>
        <w:t xml:space="preserve"> </w:t>
      </w:r>
      <w:r w:rsidRPr="00155AB8">
        <w:rPr>
          <w:rFonts w:ascii="Avenir Book" w:hAnsi="Avenir Book"/>
        </w:rPr>
        <w:t>Efficace) de novembre 2024 à novembre 2025 : Août 2025</w:t>
      </w:r>
    </w:p>
    <w:p w14:paraId="4CB36B1C" w14:textId="3F9D711F" w:rsidR="00594763" w:rsidRDefault="00155AB8" w:rsidP="00594763">
      <w:pPr>
        <w:pStyle w:val="Paragraphedeliste"/>
        <w:numPr>
          <w:ilvl w:val="1"/>
          <w:numId w:val="10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14,70% d’économies supplémentaires et obtention d’un prix</w:t>
      </w:r>
    </w:p>
    <w:p w14:paraId="08420842" w14:textId="77777777" w:rsidR="00594763" w:rsidRPr="00594763" w:rsidRDefault="00594763" w:rsidP="00594763">
      <w:pPr>
        <w:pStyle w:val="Paragraphedeliste"/>
        <w:spacing w:line="240" w:lineRule="auto"/>
        <w:ind w:left="1440"/>
        <w:rPr>
          <w:rFonts w:ascii="Avenir Book" w:hAnsi="Avenir Book"/>
        </w:rPr>
      </w:pPr>
    </w:p>
    <w:p w14:paraId="08489BA9" w14:textId="77777777" w:rsidR="00155AB8" w:rsidRPr="00155AB8" w:rsidRDefault="00155AB8" w:rsidP="00594763">
      <w:pPr>
        <w:pStyle w:val="Paragraphedeliste"/>
        <w:numPr>
          <w:ilvl w:val="0"/>
          <w:numId w:val="12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Élimination des consommations inutiles</w:t>
      </w:r>
    </w:p>
    <w:p w14:paraId="64885BDD" w14:textId="77777777" w:rsidR="00155AB8" w:rsidRPr="00155AB8" w:rsidRDefault="00155AB8" w:rsidP="00594763">
      <w:pPr>
        <w:pStyle w:val="Paragraphedeliste"/>
        <w:numPr>
          <w:ilvl w:val="1"/>
          <w:numId w:val="10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Éclairages : baisse de 10% de la consommation électrique à la BU Arsenal en un an</w:t>
      </w:r>
    </w:p>
    <w:p w14:paraId="5E391356" w14:textId="77777777" w:rsidR="00155AB8" w:rsidRPr="00155AB8" w:rsidRDefault="00155AB8" w:rsidP="00594763">
      <w:pPr>
        <w:pStyle w:val="Paragraphedeliste"/>
        <w:numPr>
          <w:ilvl w:val="1"/>
          <w:numId w:val="10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Régulation du chauffage à 19°</w:t>
      </w:r>
    </w:p>
    <w:p w14:paraId="4EA7B337" w14:textId="77777777" w:rsidR="00155AB8" w:rsidRPr="00155AB8" w:rsidRDefault="00155AB8" w:rsidP="00594763">
      <w:pPr>
        <w:pStyle w:val="Paragraphedeliste"/>
        <w:numPr>
          <w:ilvl w:val="1"/>
          <w:numId w:val="10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Postes informatiques éteints automatiquement le soir et allumés seulement en cas d’usage</w:t>
      </w:r>
    </w:p>
    <w:p w14:paraId="1293312E" w14:textId="3C77075F" w:rsidR="00155AB8" w:rsidRPr="00155AB8" w:rsidRDefault="00155AB8" w:rsidP="00155AB8">
      <w:p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  <w:b/>
          <w:bCs/>
        </w:rPr>
        <w:t>Actions de sensibilisation</w:t>
      </w:r>
      <w:r w:rsidRPr="00155AB8">
        <w:rPr>
          <w:rFonts w:ascii="Avenir Book" w:hAnsi="Avenir Book"/>
        </w:rPr>
        <w:t xml:space="preserve"> :</w:t>
      </w:r>
    </w:p>
    <w:p w14:paraId="33D27047" w14:textId="77777777" w:rsidR="00155AB8" w:rsidRPr="00155AB8" w:rsidRDefault="00155AB8" w:rsidP="00594763">
      <w:pPr>
        <w:pStyle w:val="Paragraphedeliste"/>
        <w:numPr>
          <w:ilvl w:val="0"/>
          <w:numId w:val="11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Atelier du numérique organisés à la BU en avril 2025</w:t>
      </w:r>
    </w:p>
    <w:p w14:paraId="2B2A20F9" w14:textId="77777777" w:rsidR="00155AB8" w:rsidRPr="00155AB8" w:rsidRDefault="00155AB8" w:rsidP="00594763">
      <w:pPr>
        <w:pStyle w:val="Paragraphedeliste"/>
        <w:numPr>
          <w:ilvl w:val="0"/>
          <w:numId w:val="11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Animation tri sélectif par Toulouse Métropole en mars 2025</w:t>
      </w:r>
    </w:p>
    <w:p w14:paraId="0A3FA762" w14:textId="77777777" w:rsidR="00155AB8" w:rsidRPr="00155AB8" w:rsidRDefault="00155AB8" w:rsidP="00594763">
      <w:pPr>
        <w:pStyle w:val="Paragraphedeliste"/>
        <w:numPr>
          <w:ilvl w:val="0"/>
          <w:numId w:val="11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Challenge escalier en janvier 2025</w:t>
      </w:r>
    </w:p>
    <w:p w14:paraId="4705138C" w14:textId="0C1CA823" w:rsidR="00155AB8" w:rsidRPr="00155AB8" w:rsidRDefault="00155AB8" w:rsidP="00155AB8">
      <w:p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  <w:b/>
          <w:bCs/>
        </w:rPr>
        <w:t>Inclusion et bien-être</w:t>
      </w:r>
      <w:r w:rsidRPr="00155AB8">
        <w:rPr>
          <w:rFonts w:ascii="Avenir Book" w:hAnsi="Avenir Book"/>
        </w:rPr>
        <w:t xml:space="preserve"> :</w:t>
      </w:r>
    </w:p>
    <w:p w14:paraId="28CBBD80" w14:textId="77777777" w:rsidR="00155AB8" w:rsidRPr="00155AB8" w:rsidRDefault="00155AB8" w:rsidP="00594763">
      <w:pPr>
        <w:pStyle w:val="Paragraphedeliste"/>
        <w:numPr>
          <w:ilvl w:val="0"/>
          <w:numId w:val="11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Accessibilité et inclusion : accueil individualisé des publics en situation de handicap</w:t>
      </w:r>
    </w:p>
    <w:p w14:paraId="2B319099" w14:textId="77777777" w:rsidR="00155AB8" w:rsidRPr="00155AB8" w:rsidRDefault="00155AB8" w:rsidP="00594763">
      <w:pPr>
        <w:pStyle w:val="Paragraphedeliste"/>
        <w:numPr>
          <w:ilvl w:val="0"/>
          <w:numId w:val="11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Bienêtre et santé mentale :</w:t>
      </w:r>
    </w:p>
    <w:p w14:paraId="278500CB" w14:textId="77777777" w:rsidR="00155AB8" w:rsidRPr="00155AB8" w:rsidRDefault="00155AB8" w:rsidP="00594763">
      <w:pPr>
        <w:pStyle w:val="Paragraphedeliste"/>
        <w:numPr>
          <w:ilvl w:val="1"/>
          <w:numId w:val="10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Des bibliothécaires formés et sensibilités aux enjeux de santé mentale</w:t>
      </w:r>
    </w:p>
    <w:p w14:paraId="347C42F7" w14:textId="77777777" w:rsidR="00155AB8" w:rsidRPr="00155AB8" w:rsidRDefault="00155AB8" w:rsidP="00594763">
      <w:pPr>
        <w:pStyle w:val="Paragraphedeliste"/>
        <w:numPr>
          <w:ilvl w:val="1"/>
          <w:numId w:val="10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Des dispositifs favorisant la détente et l’expression :</w:t>
      </w:r>
    </w:p>
    <w:p w14:paraId="1E21C1B1" w14:textId="77777777" w:rsidR="00155AB8" w:rsidRPr="00594763" w:rsidRDefault="00155AB8" w:rsidP="00594763">
      <w:pPr>
        <w:pStyle w:val="Paragraphedeliste"/>
        <w:numPr>
          <w:ilvl w:val="2"/>
          <w:numId w:val="10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Tableau d’expression avec un thème hebdomadaire</w:t>
      </w:r>
    </w:p>
    <w:p w14:paraId="1010737A" w14:textId="77777777" w:rsidR="00155AB8" w:rsidRPr="00594763" w:rsidRDefault="00155AB8" w:rsidP="00594763">
      <w:pPr>
        <w:pStyle w:val="Paragraphedeliste"/>
        <w:numPr>
          <w:ilvl w:val="2"/>
          <w:numId w:val="10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Arbre à vœux dans 2 bibliothèques en décembre</w:t>
      </w:r>
    </w:p>
    <w:p w14:paraId="622AD06E" w14:textId="77777777" w:rsidR="00155AB8" w:rsidRPr="00594763" w:rsidRDefault="00155AB8" w:rsidP="00594763">
      <w:pPr>
        <w:pStyle w:val="Paragraphedeliste"/>
        <w:numPr>
          <w:ilvl w:val="2"/>
          <w:numId w:val="10"/>
        </w:numPr>
        <w:spacing w:line="240" w:lineRule="auto"/>
        <w:rPr>
          <w:rFonts w:ascii="Avenir Book" w:hAnsi="Avenir Book"/>
        </w:rPr>
      </w:pPr>
      <w:r w:rsidRPr="00594763">
        <w:rPr>
          <w:rFonts w:ascii="Avenir Book" w:hAnsi="Avenir Book"/>
        </w:rPr>
        <w:t>Puzzles à disposition dans 2 bibliothèques</w:t>
      </w:r>
    </w:p>
    <w:p w14:paraId="1F8B063F" w14:textId="77777777" w:rsidR="00155AB8" w:rsidRPr="00155AB8" w:rsidRDefault="00155AB8" w:rsidP="00155AB8">
      <w:p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  <w:b/>
          <w:bCs/>
        </w:rPr>
        <w:t xml:space="preserve">Comité RSE </w:t>
      </w:r>
    </w:p>
    <w:p w14:paraId="337B6326" w14:textId="77777777" w:rsidR="00155AB8" w:rsidRPr="00155AB8" w:rsidRDefault="00155AB8" w:rsidP="00155AB8">
      <w:pPr>
        <w:numPr>
          <w:ilvl w:val="0"/>
          <w:numId w:val="9"/>
        </w:numPr>
        <w:spacing w:line="240" w:lineRule="auto"/>
        <w:rPr>
          <w:rFonts w:ascii="Avenir Book" w:hAnsi="Avenir Book"/>
        </w:rPr>
      </w:pPr>
      <w:r w:rsidRPr="00155AB8">
        <w:rPr>
          <w:rFonts w:ascii="Avenir Book" w:hAnsi="Avenir Book"/>
        </w:rPr>
        <w:t>Mise en place d’un comité Responsabilité sociétale des entreprises (RSE) pour les bibliothèques en septembre 2024</w:t>
      </w:r>
    </w:p>
    <w:p w14:paraId="55513971" w14:textId="77777777" w:rsidR="00A03036" w:rsidRPr="00155AB8" w:rsidRDefault="00A03036" w:rsidP="00155AB8">
      <w:pPr>
        <w:spacing w:line="240" w:lineRule="auto"/>
        <w:rPr>
          <w:rFonts w:ascii="Avenir Book" w:hAnsi="Avenir Book"/>
        </w:rPr>
      </w:pPr>
    </w:p>
    <w:sectPr w:rsidR="00A03036" w:rsidRPr="00155A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7F26" w14:textId="77777777" w:rsidR="00330C19" w:rsidRDefault="00330C19" w:rsidP="00594763">
      <w:pPr>
        <w:spacing w:after="0" w:line="240" w:lineRule="auto"/>
      </w:pPr>
      <w:r>
        <w:separator/>
      </w:r>
    </w:p>
  </w:endnote>
  <w:endnote w:type="continuationSeparator" w:id="0">
    <w:p w14:paraId="31A174C5" w14:textId="77777777" w:rsidR="00330C19" w:rsidRDefault="00330C19" w:rsidP="0059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0A13" w14:textId="77777777" w:rsidR="00330C19" w:rsidRDefault="00330C19" w:rsidP="00594763">
      <w:pPr>
        <w:spacing w:after="0" w:line="240" w:lineRule="auto"/>
      </w:pPr>
      <w:r>
        <w:separator/>
      </w:r>
    </w:p>
  </w:footnote>
  <w:footnote w:type="continuationSeparator" w:id="0">
    <w:p w14:paraId="456262DF" w14:textId="77777777" w:rsidR="00330C19" w:rsidRDefault="00330C19" w:rsidP="00594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ED1B" w14:textId="0A9C175F" w:rsidR="00594763" w:rsidRDefault="00594763">
    <w:pPr>
      <w:pStyle w:val="En-tte"/>
    </w:pPr>
    <w:r w:rsidRPr="00594763">
      <w:drawing>
        <wp:inline distT="0" distB="0" distL="0" distR="0" wp14:anchorId="32FBBBD2" wp14:editId="68F9BF2B">
          <wp:extent cx="952500" cy="9525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1B264E" w14:textId="29BB1EDF" w:rsidR="00594763" w:rsidRDefault="005947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4609"/>
    <w:multiLevelType w:val="multilevel"/>
    <w:tmpl w:val="1BF8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9690B"/>
    <w:multiLevelType w:val="multilevel"/>
    <w:tmpl w:val="1594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136A2"/>
    <w:multiLevelType w:val="multilevel"/>
    <w:tmpl w:val="5E30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C0EA9"/>
    <w:multiLevelType w:val="multilevel"/>
    <w:tmpl w:val="E334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43418"/>
    <w:multiLevelType w:val="multilevel"/>
    <w:tmpl w:val="8FDE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255BD"/>
    <w:multiLevelType w:val="multilevel"/>
    <w:tmpl w:val="E334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14F1B"/>
    <w:multiLevelType w:val="multilevel"/>
    <w:tmpl w:val="1C56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36725"/>
    <w:multiLevelType w:val="multilevel"/>
    <w:tmpl w:val="6EA0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61F58"/>
    <w:multiLevelType w:val="multilevel"/>
    <w:tmpl w:val="E334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26C96"/>
    <w:multiLevelType w:val="multilevel"/>
    <w:tmpl w:val="1634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A6AD4"/>
    <w:multiLevelType w:val="multilevel"/>
    <w:tmpl w:val="359A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67C9F"/>
    <w:multiLevelType w:val="multilevel"/>
    <w:tmpl w:val="E334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852405">
    <w:abstractNumId w:val="5"/>
  </w:num>
  <w:num w:numId="2" w16cid:durableId="836531743">
    <w:abstractNumId w:val="2"/>
  </w:num>
  <w:num w:numId="3" w16cid:durableId="156113043">
    <w:abstractNumId w:val="6"/>
  </w:num>
  <w:num w:numId="4" w16cid:durableId="471482619">
    <w:abstractNumId w:val="9"/>
  </w:num>
  <w:num w:numId="5" w16cid:durableId="958998053">
    <w:abstractNumId w:val="4"/>
  </w:num>
  <w:num w:numId="6" w16cid:durableId="126550075">
    <w:abstractNumId w:val="0"/>
  </w:num>
  <w:num w:numId="7" w16cid:durableId="885684484">
    <w:abstractNumId w:val="10"/>
  </w:num>
  <w:num w:numId="8" w16cid:durableId="847402240">
    <w:abstractNumId w:val="7"/>
  </w:num>
  <w:num w:numId="9" w16cid:durableId="16929832">
    <w:abstractNumId w:val="1"/>
  </w:num>
  <w:num w:numId="10" w16cid:durableId="1372337551">
    <w:abstractNumId w:val="11"/>
  </w:num>
  <w:num w:numId="11" w16cid:durableId="71970394">
    <w:abstractNumId w:val="8"/>
  </w:num>
  <w:num w:numId="12" w16cid:durableId="431821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36"/>
    <w:rsid w:val="00155AB8"/>
    <w:rsid w:val="00330C19"/>
    <w:rsid w:val="00594763"/>
    <w:rsid w:val="00816036"/>
    <w:rsid w:val="008177E7"/>
    <w:rsid w:val="00A0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C06AD"/>
  <w15:chartTrackingRefBased/>
  <w15:docId w15:val="{561999F1-5748-4A18-82F2-DE7BC4E6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3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3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3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3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3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3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30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30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30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30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30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30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3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30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30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30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30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303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94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4763"/>
  </w:style>
  <w:style w:type="paragraph" w:styleId="Pieddepage">
    <w:name w:val="footer"/>
    <w:basedOn w:val="Normal"/>
    <w:link w:val="PieddepageCar"/>
    <w:uiPriority w:val="99"/>
    <w:unhideWhenUsed/>
    <w:rsid w:val="00594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4763"/>
  </w:style>
  <w:style w:type="paragraph" w:styleId="NormalWeb">
    <w:name w:val="Normal (Web)"/>
    <w:basedOn w:val="Normal"/>
    <w:uiPriority w:val="99"/>
    <w:semiHidden/>
    <w:unhideWhenUsed/>
    <w:rsid w:val="005947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2192</Characters>
  <Application>Microsoft Office Word</Application>
  <DocSecurity>0</DocSecurity>
  <Lines>18</Lines>
  <Paragraphs>5</Paragraphs>
  <ScaleCrop>false</ScaleCrop>
  <Company>Universite Toulouse Capitole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AGOSTINI</dc:creator>
  <cp:keywords/>
  <dc:description/>
  <cp:lastModifiedBy>CLEMENCE AGOSTINI</cp:lastModifiedBy>
  <cp:revision>2</cp:revision>
  <dcterms:created xsi:type="dcterms:W3CDTF">2026-05-29T13:02:00Z</dcterms:created>
  <dcterms:modified xsi:type="dcterms:W3CDTF">2026-05-29T13:02:00Z</dcterms:modified>
</cp:coreProperties>
</file>