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5399"/>
      </w:tblGrid>
      <w:tr w:rsidR="00B963AE" w:rsidTr="00B963AE">
        <w:tc>
          <w:tcPr>
            <w:tcW w:w="5456" w:type="dxa"/>
          </w:tcPr>
          <w:p w:rsidR="00B963AE" w:rsidRDefault="00B963AE" w:rsidP="00B963AE">
            <w:pPr>
              <w:pStyle w:val="CapNormal"/>
              <w:jc w:val="right"/>
            </w:pPr>
            <w:r w:rsidRPr="00B963AE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8AEF9D1" wp14:editId="3BB280C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082040" cy="1082040"/>
                  <wp:effectExtent l="0" t="0" r="3810" b="3810"/>
                  <wp:wrapNone/>
                  <wp:docPr id="7" name="Image 7" descr="UT1C-logo-FR-RVB_30x30 re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T1C-logo-FR-RVB_30x30 re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56" w:type="dxa"/>
          </w:tcPr>
          <w:p w:rsidR="00B963AE" w:rsidRPr="00B963AE" w:rsidRDefault="00B963AE" w:rsidP="00B963AE">
            <w:pPr>
              <w:pStyle w:val="CapServAdmin"/>
              <w:rPr>
                <w:color w:val="CD042E"/>
                <w:sz w:val="22"/>
                <w:szCs w:val="22"/>
              </w:rPr>
            </w:pPr>
            <w:r w:rsidRPr="00B963AE">
              <w:rPr>
                <w:color w:val="CD042E"/>
                <w:sz w:val="22"/>
                <w:szCs w:val="22"/>
              </w:rPr>
              <w:t>Contact presse</w:t>
            </w:r>
          </w:p>
          <w:p w:rsidR="00B963AE" w:rsidRDefault="00B963AE" w:rsidP="00B963AE">
            <w:pPr>
              <w:pStyle w:val="CapServAdmin"/>
              <w:rPr>
                <w:color w:val="CD042E"/>
              </w:rPr>
            </w:pPr>
          </w:p>
          <w:p w:rsidR="00B963AE" w:rsidRPr="00B963AE" w:rsidRDefault="00B963AE" w:rsidP="00B963AE">
            <w:pPr>
              <w:pStyle w:val="CapServAdmin"/>
              <w:rPr>
                <w:color w:val="7F7F7F" w:themeColor="text1" w:themeTint="80"/>
                <w:sz w:val="20"/>
              </w:rPr>
            </w:pPr>
            <w:r w:rsidRPr="00B963AE">
              <w:rPr>
                <w:color w:val="7F7F7F" w:themeColor="text1" w:themeTint="80"/>
                <w:sz w:val="20"/>
              </w:rPr>
              <w:t>Françoise Montet Lattes</w:t>
            </w:r>
          </w:p>
          <w:p w:rsidR="00B963AE" w:rsidRPr="00B963AE" w:rsidRDefault="00B963AE" w:rsidP="00B963AE">
            <w:pPr>
              <w:pStyle w:val="CapServAdmin"/>
              <w:rPr>
                <w:color w:val="7F7F7F" w:themeColor="text1" w:themeTint="80"/>
                <w:sz w:val="20"/>
              </w:rPr>
            </w:pPr>
            <w:r w:rsidRPr="00B963AE">
              <w:rPr>
                <w:color w:val="7F7F7F" w:themeColor="text1" w:themeTint="80"/>
                <w:sz w:val="20"/>
              </w:rPr>
              <w:t>Direction de la communication</w:t>
            </w:r>
          </w:p>
          <w:p w:rsidR="00B963AE" w:rsidRPr="00B963AE" w:rsidRDefault="00B963AE" w:rsidP="00B963AE">
            <w:pPr>
              <w:pStyle w:val="CapServAdmin"/>
              <w:rPr>
                <w:color w:val="7F7F7F" w:themeColor="text1" w:themeTint="80"/>
                <w:sz w:val="20"/>
              </w:rPr>
            </w:pPr>
            <w:r w:rsidRPr="00B963AE">
              <w:rPr>
                <w:color w:val="7F7F7F" w:themeColor="text1" w:themeTint="80"/>
                <w:sz w:val="20"/>
              </w:rPr>
              <w:t xml:space="preserve">05 61 63 35 36 </w:t>
            </w:r>
          </w:p>
          <w:p w:rsidR="00B963AE" w:rsidRPr="00B963AE" w:rsidRDefault="00B963AE" w:rsidP="00B963AE">
            <w:pPr>
              <w:pStyle w:val="CapServAdmin"/>
              <w:rPr>
                <w:color w:val="7F7F7F" w:themeColor="text1" w:themeTint="80"/>
                <w:sz w:val="20"/>
              </w:rPr>
            </w:pPr>
            <w:r w:rsidRPr="00B963AE">
              <w:rPr>
                <w:color w:val="7F7F7F" w:themeColor="text1" w:themeTint="80"/>
                <w:sz w:val="20"/>
              </w:rPr>
              <w:t>06 87 22 70 04</w:t>
            </w:r>
          </w:p>
          <w:p w:rsidR="00B963AE" w:rsidRPr="00B963AE" w:rsidRDefault="00B963AE" w:rsidP="00B963AE">
            <w:pPr>
              <w:pStyle w:val="CapServAdmin"/>
              <w:rPr>
                <w:color w:val="7F7F7F" w:themeColor="text1" w:themeTint="80"/>
                <w:sz w:val="20"/>
              </w:rPr>
            </w:pPr>
            <w:r w:rsidRPr="00B963AE">
              <w:rPr>
                <w:color w:val="7F7F7F" w:themeColor="text1" w:themeTint="80"/>
                <w:sz w:val="20"/>
              </w:rPr>
              <w:t xml:space="preserve">Francoiise.lattes@ut-capitole.fr </w:t>
            </w:r>
          </w:p>
          <w:p w:rsidR="00B963AE" w:rsidRDefault="00B963AE" w:rsidP="00B963AE">
            <w:pPr>
              <w:pStyle w:val="CapNormal"/>
              <w:jc w:val="right"/>
            </w:pPr>
          </w:p>
        </w:tc>
      </w:tr>
    </w:tbl>
    <w:p w:rsidR="009D38A6" w:rsidRPr="00B963AE" w:rsidRDefault="009D38A6">
      <w:pPr>
        <w:pStyle w:val="CapNormal"/>
      </w:pPr>
    </w:p>
    <w:p w:rsidR="00B963AE" w:rsidRDefault="00B963AE" w:rsidP="00B963AE">
      <w:pPr>
        <w:pBdr>
          <w:top w:val="single" w:sz="4" w:space="1" w:color="auto"/>
        </w:pBd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B963AE" w:rsidRPr="00B963AE" w:rsidRDefault="00B963AE" w:rsidP="00B963AE">
      <w:pPr>
        <w:pBdr>
          <w:top w:val="single" w:sz="4" w:space="1" w:color="auto"/>
        </w:pBd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GoBack"/>
      <w:bookmarkEnd w:id="0"/>
      <w:r w:rsidRPr="00B963AE">
        <w:rPr>
          <w:rFonts w:ascii="Arial" w:hAnsi="Arial" w:cs="Arial"/>
          <w:b/>
          <w:bCs/>
          <w:color w:val="C00000"/>
          <w:sz w:val="28"/>
          <w:szCs w:val="28"/>
        </w:rPr>
        <w:t>Point chantiers à UT Capitole</w:t>
      </w:r>
    </w:p>
    <w:p w:rsidR="00B963AE" w:rsidRDefault="00B963AE" w:rsidP="00B963A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B963AE">
        <w:rPr>
          <w:rFonts w:ascii="Arial" w:hAnsi="Arial" w:cs="Arial"/>
          <w:b/>
          <w:bCs/>
          <w:sz w:val="28"/>
          <w:szCs w:val="28"/>
        </w:rPr>
        <w:t>Été 2019</w:t>
      </w:r>
    </w:p>
    <w:p w:rsidR="00B963AE" w:rsidRPr="00B963AE" w:rsidRDefault="00B963AE" w:rsidP="00B963A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:rsidR="00B963AE" w:rsidRDefault="00B963AE" w:rsidP="00B963AE">
      <w:pPr>
        <w:rPr>
          <w:rFonts w:ascii="Arial" w:hAnsi="Arial" w:cs="Arial"/>
          <w:b/>
          <w:bCs/>
          <w:sz w:val="22"/>
          <w:szCs w:val="22"/>
        </w:rPr>
      </w:pPr>
    </w:p>
    <w:p w:rsidR="00B963AE" w:rsidRPr="00B963AE" w:rsidRDefault="00B963AE" w:rsidP="00B963AE">
      <w:pPr>
        <w:rPr>
          <w:rFonts w:ascii="Arial" w:hAnsi="Arial" w:cs="Arial"/>
          <w:b/>
          <w:bCs/>
          <w:sz w:val="22"/>
          <w:szCs w:val="22"/>
        </w:rPr>
      </w:pPr>
    </w:p>
    <w:p w:rsidR="00B963AE" w:rsidRPr="00B963AE" w:rsidRDefault="00B963AE" w:rsidP="00B963AE">
      <w:pPr>
        <w:rPr>
          <w:rFonts w:ascii="Arial" w:hAnsi="Arial" w:cs="Arial"/>
          <w:color w:val="C00000"/>
          <w:sz w:val="22"/>
          <w:szCs w:val="22"/>
        </w:rPr>
      </w:pPr>
      <w:r w:rsidRPr="00B963AE">
        <w:rPr>
          <w:rFonts w:ascii="Arial" w:hAnsi="Arial" w:cs="Arial"/>
          <w:b/>
          <w:bCs/>
          <w:color w:val="C00000"/>
          <w:sz w:val="22"/>
          <w:szCs w:val="22"/>
        </w:rPr>
        <w:t>Pour le nouveau bâtiment destiné à TSE</w:t>
      </w:r>
    </w:p>
    <w:p w:rsidR="00B963AE" w:rsidRPr="00B963AE" w:rsidRDefault="00B963AE" w:rsidP="00B963AE">
      <w:pPr>
        <w:pStyle w:val="Paragraphedeliste"/>
        <w:numPr>
          <w:ilvl w:val="0"/>
          <w:numId w:val="4"/>
        </w:numPr>
        <w:rPr>
          <w:rFonts w:eastAsia="Times New Roman"/>
          <w:lang w:eastAsia="fr-FR"/>
        </w:rPr>
      </w:pPr>
      <w:r w:rsidRPr="00B963AE">
        <w:rPr>
          <w:rFonts w:eastAsia="Times New Roman"/>
          <w:lang w:eastAsia="fr-FR"/>
        </w:rPr>
        <w:t>le 19/08/19 aura lieu la mise à disposition au profit de l’université du bâtiment pour que les différents prestataires (nettoyage, mobilier, téléphonie etc...) puissent installer les équipements et mobilier avant le déménagement des chercheurs.</w:t>
      </w:r>
    </w:p>
    <w:p w:rsidR="00B963AE" w:rsidRPr="00B963AE" w:rsidRDefault="00B963AE" w:rsidP="00B963AE">
      <w:pPr>
        <w:pStyle w:val="Paragraphedeliste"/>
        <w:numPr>
          <w:ilvl w:val="0"/>
          <w:numId w:val="4"/>
        </w:numPr>
        <w:rPr>
          <w:rFonts w:eastAsia="Times New Roman"/>
          <w:lang w:eastAsia="fr-FR"/>
        </w:rPr>
      </w:pPr>
      <w:r w:rsidRPr="00B963AE">
        <w:rPr>
          <w:rFonts w:eastAsia="Times New Roman"/>
          <w:lang w:eastAsia="fr-FR"/>
        </w:rPr>
        <w:t>À partir du 19/08/2019, l’université procédera au nettoyage, à la préparation du site puis à la livraison et montage du mobilier et du 1er équipement (téléphonie, informatique etc...).</w:t>
      </w:r>
    </w:p>
    <w:p w:rsidR="00B963AE" w:rsidRPr="00B963AE" w:rsidRDefault="00B963AE" w:rsidP="00B963AE">
      <w:pPr>
        <w:pStyle w:val="Paragraphedeliste"/>
        <w:numPr>
          <w:ilvl w:val="0"/>
          <w:numId w:val="4"/>
        </w:numPr>
        <w:rPr>
          <w:rFonts w:eastAsia="Times New Roman"/>
          <w:lang w:eastAsia="fr-FR"/>
        </w:rPr>
      </w:pPr>
      <w:r w:rsidRPr="00B963AE">
        <w:rPr>
          <w:rFonts w:eastAsia="Times New Roman"/>
          <w:lang w:eastAsia="fr-FR"/>
        </w:rPr>
        <w:t>Le chantier se poursuit en parallèle. Bourdarios continue à poser les briques, Malet réalise les abords.</w:t>
      </w:r>
    </w:p>
    <w:p w:rsidR="00B963AE" w:rsidRPr="00B963AE" w:rsidRDefault="00B963AE" w:rsidP="00B963AE">
      <w:pPr>
        <w:pStyle w:val="Paragraphedeliste"/>
        <w:numPr>
          <w:ilvl w:val="0"/>
          <w:numId w:val="4"/>
        </w:numPr>
        <w:rPr>
          <w:rFonts w:eastAsia="Times New Roman"/>
          <w:lang w:eastAsia="fr-FR"/>
        </w:rPr>
      </w:pPr>
      <w:r w:rsidRPr="00B963AE">
        <w:rPr>
          <w:rFonts w:eastAsia="Times New Roman"/>
          <w:lang w:eastAsia="fr-FR"/>
        </w:rPr>
        <w:t>La réception est programmée 3ème semaine d’octobre.</w:t>
      </w:r>
    </w:p>
    <w:p w:rsidR="00B963AE" w:rsidRPr="00B963AE" w:rsidRDefault="00B963AE" w:rsidP="00B963A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les infos publiques sur ce chantier sont en ligne sur notre site : </w:t>
      </w:r>
      <w:hyperlink r:id="rId8" w:history="1">
        <w:r w:rsidRPr="00B963AE">
          <w:rPr>
            <w:rFonts w:ascii="Arial" w:hAnsi="Arial" w:cs="Arial"/>
            <w:color w:val="0000FF"/>
            <w:sz w:val="22"/>
            <w:szCs w:val="22"/>
            <w:u w:val="single"/>
          </w:rPr>
          <w:t>Chantier TSE</w:t>
        </w:r>
      </w:hyperlink>
    </w:p>
    <w:p w:rsidR="00B963AE" w:rsidRPr="00B963AE" w:rsidRDefault="00B963AE" w:rsidP="00B963AE">
      <w:pPr>
        <w:rPr>
          <w:rFonts w:ascii="Arial" w:hAnsi="Arial" w:cs="Arial"/>
          <w:color w:val="C00000"/>
          <w:sz w:val="22"/>
          <w:szCs w:val="22"/>
        </w:rPr>
      </w:pPr>
      <w:r w:rsidRPr="00B963AE">
        <w:rPr>
          <w:rFonts w:ascii="Arial" w:hAnsi="Arial" w:cs="Arial"/>
          <w:color w:val="006600"/>
          <w:sz w:val="22"/>
          <w:szCs w:val="22"/>
        </w:rPr>
        <w:br/>
      </w:r>
      <w:r w:rsidRPr="00B963AE">
        <w:rPr>
          <w:rFonts w:ascii="Arial" w:hAnsi="Arial" w:cs="Arial"/>
          <w:b/>
          <w:bCs/>
          <w:color w:val="C00000"/>
          <w:sz w:val="22"/>
          <w:szCs w:val="22"/>
        </w:rPr>
        <w:t>Pour la réhabilitation du Cloître des Chartreux</w:t>
      </w:r>
    </w:p>
    <w:p w:rsidR="00B963AE" w:rsidRPr="00B963AE" w:rsidRDefault="00B963AE" w:rsidP="00B963A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c'est un monument classé à l'</w:t>
      </w:r>
      <w:hyperlink r:id="rId9" w:history="1">
        <w:r w:rsidRPr="00B963AE">
          <w:rPr>
            <w:rFonts w:ascii="Arial" w:hAnsi="Arial" w:cs="Arial"/>
            <w:color w:val="0000FF"/>
            <w:sz w:val="22"/>
            <w:szCs w:val="22"/>
            <w:u w:val="single"/>
          </w:rPr>
          <w:t>ISMH</w:t>
        </w:r>
      </w:hyperlink>
    </w:p>
    <w:p w:rsidR="00B963AE" w:rsidRPr="00B963AE" w:rsidRDefault="00B963AE" w:rsidP="00B963A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livraison du bâti courant de l’automne 2019</w:t>
      </w:r>
    </w:p>
    <w:p w:rsidR="00B963AE" w:rsidRPr="00B963AE" w:rsidRDefault="00B963AE" w:rsidP="00B963A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aménagements paysagés tout au long de l'hiver</w:t>
      </w:r>
    </w:p>
    <w:p w:rsidR="00B963AE" w:rsidRPr="00B963AE" w:rsidRDefault="00B963AE" w:rsidP="00B963A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les infos publiques sont sur notre site : </w:t>
      </w:r>
      <w:hyperlink r:id="rId10" w:history="1">
        <w:r w:rsidRPr="00B963AE">
          <w:rPr>
            <w:rFonts w:ascii="Arial" w:hAnsi="Arial" w:cs="Arial"/>
            <w:color w:val="0000FF"/>
            <w:sz w:val="22"/>
            <w:szCs w:val="22"/>
            <w:u w:val="single"/>
          </w:rPr>
          <w:t>Réhabilitation Cloître</w:t>
        </w:r>
      </w:hyperlink>
    </w:p>
    <w:p w:rsidR="00B963AE" w:rsidRPr="00B963AE" w:rsidRDefault="00B963AE" w:rsidP="00B963A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nous avons bénéficié d'une subvention de la part de la fondation « </w:t>
      </w:r>
      <w:hyperlink r:id="rId11" w:history="1">
        <w:r w:rsidRPr="00B963AE">
          <w:rPr>
            <w:rFonts w:ascii="Arial" w:hAnsi="Arial" w:cs="Arial"/>
            <w:color w:val="0000FF"/>
            <w:sz w:val="22"/>
            <w:szCs w:val="22"/>
            <w:u w:val="single"/>
          </w:rPr>
          <w:t>French Heritage Society</w:t>
        </w:r>
      </w:hyperlink>
      <w:r w:rsidRPr="00B963AE">
        <w:rPr>
          <w:rFonts w:ascii="Arial" w:hAnsi="Arial" w:cs="Arial"/>
          <w:color w:val="006600"/>
          <w:sz w:val="22"/>
          <w:szCs w:val="22"/>
        </w:rPr>
        <w:t xml:space="preserve"> </w:t>
      </w:r>
      <w:r w:rsidRPr="00B963AE">
        <w:rPr>
          <w:rFonts w:ascii="Arial" w:hAnsi="Arial" w:cs="Arial"/>
          <w:sz w:val="22"/>
          <w:szCs w:val="22"/>
        </w:rPr>
        <w:t xml:space="preserve">» </w:t>
      </w:r>
    </w:p>
    <w:p w:rsidR="00B963AE" w:rsidRPr="00B963AE" w:rsidRDefault="00B963AE" w:rsidP="00B963A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pour les choix des techniques de réhabilitation, l'ABF sera votre meilleur interlocuteur. </w:t>
      </w:r>
    </w:p>
    <w:p w:rsidR="00B963AE" w:rsidRPr="00B963AE" w:rsidRDefault="00B963AE" w:rsidP="00B963AE">
      <w:pPr>
        <w:rPr>
          <w:rFonts w:ascii="Arial" w:hAnsi="Arial" w:cs="Arial"/>
          <w:color w:val="C00000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br/>
      </w:r>
      <w:r w:rsidRPr="00B963AE">
        <w:rPr>
          <w:rFonts w:ascii="Arial" w:hAnsi="Arial" w:cs="Arial"/>
          <w:b/>
          <w:bCs/>
          <w:color w:val="C00000"/>
          <w:sz w:val="22"/>
          <w:szCs w:val="22"/>
        </w:rPr>
        <w:t>Pour le projet de construction sur le parking de la cité administrative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rubrique internet sur notre site en cours de construction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le projet est nommé Bâtiment Duportal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l'opération porte sur 5 000 m2 (SHON) pour 19,5 M€ de travaux et 7 M€ de frais d’acquisition du terrain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origine des financements : 15 M€ du plan campus, 3,8 M€ de Toulouse Métropole, le reste sur budget propre de l'UT Capitole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l'équipe de maitrise d’œuvre sera sous la direction de Bruno Gaudin (architecte mandataire)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le programmiste/assistant maîtrise d'ouvrage sera ACOBA (Bordeaux) associé à Z'AMO (Toulouse) 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Bruno Gaudin est associé dans le cadre de cette opération à :</w:t>
      </w:r>
    </w:p>
    <w:p w:rsidR="00B963AE" w:rsidRPr="00B963AE" w:rsidRDefault="00B963AE" w:rsidP="00B963AE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Scalène architectes / Toulouse (architecte associé)</w:t>
      </w:r>
    </w:p>
    <w:p w:rsidR="00B963AE" w:rsidRPr="00B963AE" w:rsidRDefault="00B963AE" w:rsidP="00B963AE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Egis bâtiments Sud Ouest / Balma (Bureau d’études tous corps d’État)</w:t>
      </w:r>
    </w:p>
    <w:p w:rsidR="00B963AE" w:rsidRPr="00B963AE" w:rsidRDefault="00B963AE" w:rsidP="00B963AE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AcoustB / St Martin d’Hères (acousticien)</w:t>
      </w:r>
    </w:p>
    <w:p w:rsidR="00B963AE" w:rsidRPr="00B963AE" w:rsidRDefault="00B963AE" w:rsidP="00B963A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quelques infos sur Bruno Gaudin : </w:t>
      </w:r>
    </w:p>
    <w:p w:rsidR="00B963AE" w:rsidRPr="00B963AE" w:rsidRDefault="00B963AE" w:rsidP="00B963AE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Professeur à l’École Nationale Supérieure d’Architecture de Versailles</w:t>
      </w:r>
    </w:p>
    <w:p w:rsidR="00B963AE" w:rsidRPr="00B963AE" w:rsidRDefault="00B963AE" w:rsidP="00B963AE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Réalisations emblématiques : nouveau stade Charléty (Paris - 1994), Bibliothèque Diderot de l'École normale supérieure de Lyon (2000), réhabilitation du Musée National des arts asiatiques – Guimet (2000 et plus récemment (2017) site Richelieu (berceau historique) de la Bibliothèque nationale de France</w:t>
      </w:r>
    </w:p>
    <w:p w:rsidR="00B963AE" w:rsidRPr="00B963AE" w:rsidRDefault="00B963AE" w:rsidP="00B963AE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Distinctions : Prix de l’Equerre d’argent pour le stade Charléty</w:t>
      </w:r>
    </w:p>
    <w:p w:rsidR="00B963AE" w:rsidRPr="00B963AE" w:rsidRDefault="00B963AE" w:rsidP="00B963AE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>Fils d’Henri Gaudin (Médaille d'Or de l'Académie d'architecture) avec lequel il a longtemps collaboré</w:t>
      </w:r>
    </w:p>
    <w:sectPr w:rsidR="00B963AE" w:rsidRPr="00B963AE">
      <w:footerReference w:type="default" r:id="rId12"/>
      <w:headerReference w:type="first" r:id="rId13"/>
      <w:footerReference w:type="first" r:id="rId14"/>
      <w:pgSz w:w="11906" w:h="16838" w:code="9"/>
      <w:pgMar w:top="1134" w:right="567" w:bottom="567" w:left="567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AE" w:rsidRDefault="00B963AE">
      <w:r>
        <w:separator/>
      </w:r>
    </w:p>
  </w:endnote>
  <w:endnote w:type="continuationSeparator" w:id="0">
    <w:p w:rsidR="00B963AE" w:rsidRDefault="00B9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A6" w:rsidRDefault="009D38A6">
    <w:pPr>
      <w:pStyle w:val="CapPiedDePageL2"/>
    </w:pPr>
  </w:p>
  <w:p w:rsidR="009D38A6" w:rsidRDefault="009D38A6">
    <w:pPr>
      <w:pStyle w:val="CapPiedDePageL2"/>
    </w:pPr>
  </w:p>
  <w:p w:rsidR="009D38A6" w:rsidRPr="008E0157" w:rsidRDefault="009D38A6">
    <w:pPr>
      <w:pStyle w:val="CapPiedDePageL1"/>
      <w:rPr>
        <w:color w:val="CD042E"/>
      </w:rPr>
    </w:pPr>
    <w:r w:rsidRPr="008E0157">
      <w:rPr>
        <w:color w:val="CD042E"/>
      </w:rPr>
      <w:t>UNIVERSIT</w:t>
    </w:r>
    <w:r w:rsidRPr="008E0157">
      <w:rPr>
        <w:caps/>
        <w:color w:val="CD042E"/>
      </w:rPr>
      <w:t>é</w:t>
    </w:r>
    <w:r w:rsidRPr="008E0157">
      <w:rPr>
        <w:color w:val="CD042E"/>
      </w:rPr>
      <w:t xml:space="preserve"> TOULOUSE 1 CAPITOLE</w:t>
    </w:r>
  </w:p>
  <w:p w:rsidR="009D38A6" w:rsidRPr="003D3EE2" w:rsidRDefault="009D38A6">
    <w:pPr>
      <w:pStyle w:val="CapPiedDePageL2"/>
      <w:rPr>
        <w:spacing w:val="10"/>
      </w:rPr>
    </w:pPr>
    <w:r w:rsidRPr="003D3EE2">
      <w:rPr>
        <w:spacing w:val="10"/>
      </w:rPr>
      <w:t>2 rue du Doyen-Gabriel-Marty - 31042 Toulouse cedex 9 - France - Tél. : 05 61 63 35 00 - Fax : 05 61 63 37 98 -</w:t>
    </w:r>
    <w:r w:rsidR="00653537" w:rsidRPr="003D3EE2">
      <w:rPr>
        <w:spacing w:val="10"/>
      </w:rPr>
      <w:t xml:space="preserve"> www.ut-capitole.fr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A6" w:rsidRDefault="009D38A6"/>
  <w:p w:rsidR="009D38A6" w:rsidRDefault="009D38A6"/>
  <w:p w:rsidR="009D38A6" w:rsidRDefault="009D38A6">
    <w:r>
      <w:t xml:space="preserve">Université Toulouse 1 Sciences Sociales - 2 rue du doyen Gabriel Marty - </w:t>
    </w:r>
    <w:smartTag w:uri="urn:schemas-microsoft-com:office:smarttags" w:element="phone">
      <w:smartTagPr>
        <w:attr w:uri="urn:schemas-microsoft-com:office:office" w:name="ls" w:val="trans"/>
      </w:smartTagPr>
      <w:r>
        <w:t>31042</w:t>
      </w:r>
    </w:smartTag>
    <w:r>
      <w:t xml:space="preserve"> Toulouse Cedex 9 - France</w:t>
    </w:r>
  </w:p>
  <w:p w:rsidR="009D38A6" w:rsidRDefault="009D38A6">
    <w:r>
      <w:t xml:space="preserve">Tél. : </w:t>
    </w:r>
    <w:smartTag w:uri="urn:schemas-microsoft-com:office:smarttags" w:element="phone">
      <w:smartTagPr>
        <w:attr w:uri="urn:schemas-microsoft-com:office:office" w:name="ls" w:val="trans"/>
      </w:smartTagPr>
      <w:r>
        <w:t>05 61 63 35 00</w:t>
      </w:r>
    </w:smartTag>
    <w:r>
      <w:t xml:space="preserve"> - Fax : </w:t>
    </w:r>
    <w:smartTag w:uri="urn:schemas-microsoft-com:office:smarttags" w:element="phone">
      <w:smartTagPr>
        <w:attr w:uri="urn:schemas-microsoft-com:office:office" w:name="ls" w:val="trans"/>
      </w:smartTagPr>
      <w:r>
        <w:t>05 61 63 37 98</w:t>
      </w:r>
    </w:smartTag>
    <w:r>
      <w:t xml:space="preserve"> - Internet : http://www.univ-tlse1.fr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AE" w:rsidRDefault="00B963AE">
      <w:r>
        <w:separator/>
      </w:r>
    </w:p>
  </w:footnote>
  <w:footnote w:type="continuationSeparator" w:id="0">
    <w:p w:rsidR="00B963AE" w:rsidRDefault="00B9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A6" w:rsidRDefault="009D38A6">
    <w:r>
      <w:t>Université Toulouse 1 Sciences Sociales</w:t>
    </w:r>
  </w:p>
  <w:p w:rsidR="009D38A6" w:rsidRDefault="009D38A6">
    <w:pPr>
      <w:widowControl w:val="0"/>
      <w:jc w:val="center"/>
      <w:rPr>
        <w:rFonts w:ascii="Albertus Extra Bold" w:hAnsi="Albertus Extra Bold"/>
        <w:color w:val="000000"/>
        <w:spacing w:val="204"/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E50"/>
    <w:multiLevelType w:val="multilevel"/>
    <w:tmpl w:val="EAF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A0844"/>
    <w:multiLevelType w:val="multilevel"/>
    <w:tmpl w:val="EAF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2FF9"/>
    <w:multiLevelType w:val="multilevel"/>
    <w:tmpl w:val="41B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057A1"/>
    <w:multiLevelType w:val="multilevel"/>
    <w:tmpl w:val="12F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AE"/>
    <w:rsid w:val="00071915"/>
    <w:rsid w:val="000F7A6D"/>
    <w:rsid w:val="00371A4E"/>
    <w:rsid w:val="003D3EE2"/>
    <w:rsid w:val="00653537"/>
    <w:rsid w:val="006B33C6"/>
    <w:rsid w:val="00723A11"/>
    <w:rsid w:val="00836A34"/>
    <w:rsid w:val="008E0157"/>
    <w:rsid w:val="009D38A6"/>
    <w:rsid w:val="009F0603"/>
    <w:rsid w:val="00A72A9A"/>
    <w:rsid w:val="00B963AE"/>
    <w:rsid w:val="00CD4DDF"/>
    <w:rsid w:val="00D65B77"/>
    <w:rsid w:val="00EC4DB1"/>
    <w:rsid w:val="00F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0FB38C4"/>
  <w15:docId w15:val="{D29A811B-1C0B-4F0D-9C1E-5A6CF669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ServAdmin">
    <w:name w:val="CapServAdmin"/>
    <w:basedOn w:val="Normal"/>
    <w:rPr>
      <w:rFonts w:ascii="Arial" w:hAnsi="Arial" w:cs="Arial"/>
      <w:b/>
      <w:iCs/>
      <w:sz w:val="18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RfGras">
    <w:name w:val="CapRéfGras"/>
    <w:basedOn w:val="CapNormal"/>
    <w:pPr>
      <w:spacing w:after="20"/>
    </w:pPr>
    <w:rPr>
      <w:b/>
      <w:bCs/>
      <w:sz w:val="20"/>
    </w:rPr>
  </w:style>
  <w:style w:type="paragraph" w:styleId="En-tte">
    <w:name w:val="header"/>
    <w:basedOn w:val="Normal"/>
    <w:rsid w:val="006535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5353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535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63AE"/>
    <w:pPr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table" w:styleId="Grilledutableau">
    <w:name w:val="Table Grid"/>
    <w:basedOn w:val="TableauNormal"/>
    <w:rsid w:val="00B9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-capitole.fr/campus/chantiers-de-l-universite/chantier-ts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nchheritagesociety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t-capitole.fr/campus/chantiers-de-l-universite/rehabilitation-cloit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Texte.do?cidTexte=JORFTEXT000000198803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UT1\OfficeTemplates\PV%20Divers%20V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PV Divers V3.dotx</Template>
  <TotalTime>7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MONTET-LATTES</dc:creator>
  <cp:keywords/>
  <dc:description/>
  <cp:lastModifiedBy>FRANCOISE MONTET-LATTES</cp:lastModifiedBy>
  <cp:revision>1</cp:revision>
  <cp:lastPrinted>2012-02-08T14:38:00Z</cp:lastPrinted>
  <dcterms:created xsi:type="dcterms:W3CDTF">2019-07-04T11:11:00Z</dcterms:created>
  <dcterms:modified xsi:type="dcterms:W3CDTF">2019-07-04T11:18:00Z</dcterms:modified>
</cp:coreProperties>
</file>