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F5B188" w14:textId="77777777" w:rsidR="001663A4" w:rsidRDefault="001663A4" w:rsidP="00DA7704">
      <w:pPr>
        <w:tabs>
          <w:tab w:val="left" w:pos="6180"/>
        </w:tabs>
        <w:rPr>
          <w:noProof/>
          <w:lang w:eastAsia="fr-FR"/>
        </w:rPr>
      </w:pPr>
    </w:p>
    <w:p w14:paraId="03F8087A" w14:textId="77777777" w:rsidR="001663A4" w:rsidRDefault="001663A4" w:rsidP="00DA7704">
      <w:pPr>
        <w:tabs>
          <w:tab w:val="left" w:pos="6180"/>
        </w:tabs>
        <w:rPr>
          <w:noProof/>
          <w:lang w:eastAsia="fr-FR"/>
        </w:rPr>
      </w:pPr>
    </w:p>
    <w:p w14:paraId="55B0FCD6" w14:textId="73ABD80F" w:rsidR="001663A4" w:rsidRDefault="00487B12" w:rsidP="00DA7704">
      <w:pPr>
        <w:tabs>
          <w:tab w:val="left" w:pos="6180"/>
        </w:tabs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28CA452" wp14:editId="5D4F3750">
            <wp:extent cx="5579745" cy="9191625"/>
            <wp:effectExtent l="0" t="0" r="190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ffre-de-FLE-2021-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FEC9" w14:textId="2EA9BEBA" w:rsidR="001663A4" w:rsidRDefault="001663A4" w:rsidP="00DA7704">
      <w:pPr>
        <w:tabs>
          <w:tab w:val="left" w:pos="6180"/>
        </w:tabs>
        <w:rPr>
          <w:noProof/>
          <w:lang w:eastAsia="fr-FR"/>
        </w:rPr>
      </w:pPr>
    </w:p>
    <w:p w14:paraId="0DA94286" w14:textId="3D7445AC" w:rsidR="00DA7704" w:rsidRPr="00134907" w:rsidRDefault="00DA7704" w:rsidP="00DA7704">
      <w:pPr>
        <w:tabs>
          <w:tab w:val="left" w:pos="6180"/>
        </w:tabs>
        <w:sectPr w:rsidR="00DA7704" w:rsidRPr="00134907" w:rsidSect="00134907">
          <w:footerReference w:type="default" r:id="rId9"/>
          <w:headerReference w:type="first" r:id="rId10"/>
          <w:type w:val="continuous"/>
          <w:pgSz w:w="11906" w:h="16838" w:code="9"/>
          <w:pgMar w:top="1" w:right="1418" w:bottom="284" w:left="1701" w:header="0" w:footer="851" w:gutter="0"/>
          <w:cols w:space="708"/>
          <w:titlePg/>
          <w:docGrid w:linePitch="360"/>
        </w:sectPr>
      </w:pPr>
    </w:p>
    <w:p w14:paraId="429FAC11" w14:textId="0CC7255E" w:rsidR="002948BB" w:rsidRDefault="00803ED8" w:rsidP="002948BB">
      <w:pPr>
        <w:rPr>
          <w:b/>
          <w:color w:val="934C94" w:themeColor="accent2"/>
          <w:sz w:val="28"/>
          <w:szCs w:val="28"/>
        </w:rPr>
      </w:pPr>
      <w:r w:rsidRPr="00CA642F">
        <w:rPr>
          <w:noProof/>
          <w:lang w:eastAsia="fr-FR"/>
        </w:rPr>
        <w:lastRenderedPageBreak/>
        <w:drawing>
          <wp:anchor distT="0" distB="0" distL="114300" distR="114300" simplePos="0" relativeHeight="251673600" behindDoc="0" locked="0" layoutInCell="1" allowOverlap="1" wp14:anchorId="6A10DD75" wp14:editId="2E6CC307">
            <wp:simplePos x="0" y="0"/>
            <wp:positionH relativeFrom="leftMargin">
              <wp:posOffset>789989</wp:posOffset>
            </wp:positionH>
            <wp:positionV relativeFrom="paragraph">
              <wp:posOffset>7962</wp:posOffset>
            </wp:positionV>
            <wp:extent cx="307975" cy="299720"/>
            <wp:effectExtent l="0" t="0" r="0" b="508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c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48BB" w:rsidRPr="00803ED8">
        <w:rPr>
          <w:b/>
          <w:color w:val="934C94" w:themeColor="accent2"/>
          <w:sz w:val="28"/>
          <w:szCs w:val="28"/>
        </w:rPr>
        <w:t>Trois propositions de cours</w:t>
      </w:r>
    </w:p>
    <w:p w14:paraId="14B64F27" w14:textId="77777777" w:rsidR="002948BB" w:rsidRDefault="002948BB" w:rsidP="002948BB">
      <w:pPr>
        <w:rPr>
          <w:b/>
          <w:color w:val="55AC42" w:themeColor="accent3"/>
        </w:rPr>
      </w:pPr>
    </w:p>
    <w:p w14:paraId="093420DC" w14:textId="3AC0A659" w:rsidR="002948BB" w:rsidRPr="00FB434D" w:rsidRDefault="002948BB" w:rsidP="002948BB">
      <w:pPr>
        <w:rPr>
          <w:rFonts w:ascii="TheSans 6 SemiBold" w:eastAsiaTheme="majorEastAsia" w:hAnsi="TheSans 6 SemiBold" w:cstheme="majorBidi"/>
          <w:b/>
          <w:bCs/>
        </w:rPr>
      </w:pPr>
      <w:r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Cours de Langue et Culture Françaises (LCF</w:t>
      </w:r>
      <w:r w:rsidRPr="00FB434D">
        <w:rPr>
          <w:rFonts w:ascii="TheSans 6 SemiBold" w:eastAsiaTheme="majorEastAsia" w:hAnsi="TheSans 6 SemiBold" w:cstheme="majorBidi"/>
          <w:b/>
          <w:bCs/>
        </w:rPr>
        <w:t>)</w:t>
      </w:r>
    </w:p>
    <w:p w14:paraId="66A58516" w14:textId="62373218" w:rsidR="002948BB" w:rsidRPr="00FB434D" w:rsidRDefault="002948BB" w:rsidP="002948BB">
      <w:pPr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ab/>
      </w:r>
      <w:r w:rsidR="000B0A09" w:rsidRPr="00FB434D">
        <w:rPr>
          <w:rFonts w:ascii="TheSans 6 SemiBold" w:eastAsiaTheme="majorEastAsia" w:hAnsi="TheSans 6 SemiBold" w:cstheme="majorBidi"/>
          <w:bCs/>
        </w:rPr>
        <w:t>Groupes de n</w:t>
      </w:r>
      <w:r w:rsidRPr="00FB434D">
        <w:rPr>
          <w:rFonts w:ascii="TheSans 6 SemiBold" w:eastAsiaTheme="majorEastAsia" w:hAnsi="TheSans 6 SemiBold" w:cstheme="majorBidi"/>
          <w:bCs/>
        </w:rPr>
        <w:t>iveaux A0 à C1 (</w:t>
      </w:r>
      <w:r w:rsidR="002A351E"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>ouverture</w:t>
      </w:r>
      <w:r w:rsidR="002A351E" w:rsidRPr="00FB434D">
        <w:rPr>
          <w:rFonts w:ascii="TheSans 6 SemiBold" w:eastAsiaTheme="majorEastAsia" w:hAnsi="TheSans 6 SemiBold" w:cstheme="majorBidi"/>
          <w:bCs/>
        </w:rPr>
        <w:t xml:space="preserve"> 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sous réserve </w:t>
      </w:r>
      <w:r w:rsidR="0063612C">
        <w:rPr>
          <w:rFonts w:ascii="TheSans 6 SemiBold" w:eastAsiaTheme="majorEastAsia" w:hAnsi="TheSans 6 SemiBold" w:cstheme="majorBidi"/>
          <w:bCs/>
          <w:sz w:val="16"/>
          <w:szCs w:val="16"/>
        </w:rPr>
        <w:t>d’un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 nombre </w:t>
      </w:r>
      <w:r w:rsidR="0063612C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minimum 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>d’inscrits</w:t>
      </w:r>
      <w:r w:rsidRPr="00FB434D">
        <w:rPr>
          <w:rFonts w:ascii="TheSans 6 SemiBold" w:eastAsiaTheme="majorEastAsia" w:hAnsi="TheSans 6 SemiBold" w:cstheme="majorBidi"/>
          <w:bCs/>
        </w:rPr>
        <w:t>)</w:t>
      </w:r>
    </w:p>
    <w:p w14:paraId="4535DB19" w14:textId="77777777" w:rsidR="002A351E" w:rsidRPr="00FB434D" w:rsidRDefault="002A351E" w:rsidP="002A351E">
      <w:pPr>
        <w:ind w:firstLine="708"/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>24 heures par semestre : 2 cours de 1h30 par semaine pendant 8 semaines</w:t>
      </w:r>
    </w:p>
    <w:p w14:paraId="603BACC7" w14:textId="1C067B66" w:rsidR="001C7BFF" w:rsidRPr="00FB434D" w:rsidRDefault="00E44A45" w:rsidP="001C7BFF">
      <w:pPr>
        <w:ind w:firstLine="708"/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 xml:space="preserve">Assiduité et présence obligatoires. </w:t>
      </w:r>
      <w:r w:rsidR="002948BB" w:rsidRPr="00FB434D">
        <w:rPr>
          <w:rFonts w:ascii="TheSans 6 SemiBold" w:eastAsiaTheme="majorEastAsia" w:hAnsi="TheSans 6 SemiBold" w:cstheme="majorBidi"/>
          <w:bCs/>
        </w:rPr>
        <w:t>Délivrance de 3 crédits</w:t>
      </w:r>
      <w:r w:rsidR="005419E1">
        <w:rPr>
          <w:rFonts w:ascii="TheSans 6 SemiBold" w:eastAsiaTheme="majorEastAsia" w:hAnsi="TheSans 6 SemiBold" w:cstheme="majorBidi"/>
          <w:bCs/>
        </w:rPr>
        <w:t xml:space="preserve"> sous conditions</w:t>
      </w:r>
      <w:r w:rsidR="008044AF" w:rsidRPr="008044AF">
        <w:rPr>
          <w:rFonts w:ascii="TheSans 6 SemiBold" w:eastAsiaTheme="majorEastAsia" w:hAnsi="TheSans 6 SemiBold" w:cstheme="majorBidi"/>
          <w:bCs/>
          <w:color w:val="00B050"/>
        </w:rPr>
        <w:t>*</w:t>
      </w:r>
      <w:r w:rsidR="005419E1">
        <w:rPr>
          <w:rFonts w:ascii="TheSans 6 SemiBold" w:eastAsiaTheme="majorEastAsia" w:hAnsi="TheSans 6 SemiBold" w:cstheme="majorBidi"/>
          <w:bCs/>
        </w:rPr>
        <w:t xml:space="preserve"> </w:t>
      </w:r>
    </w:p>
    <w:p w14:paraId="01ECADDC" w14:textId="77777777" w:rsidR="002A351E" w:rsidRPr="00FB434D" w:rsidRDefault="002A351E" w:rsidP="002A351E">
      <w:pPr>
        <w:ind w:firstLine="708"/>
        <w:rPr>
          <w:rFonts w:ascii="TheSans 6 SemiBold" w:eastAsiaTheme="majorEastAsia" w:hAnsi="TheSans 6 SemiBold" w:cstheme="majorBidi"/>
          <w:b/>
          <w:bCs/>
        </w:rPr>
      </w:pPr>
    </w:p>
    <w:p w14:paraId="05F050DB" w14:textId="5E4A0D46" w:rsidR="002948BB" w:rsidRPr="00FB434D" w:rsidRDefault="00681062" w:rsidP="002A351E">
      <w:pPr>
        <w:rPr>
          <w:rFonts w:ascii="TheSans 6 SemiBold" w:eastAsiaTheme="majorEastAsia" w:hAnsi="TheSans 6 SemiBold" w:cstheme="majorBidi"/>
          <w:b/>
          <w:bCs/>
          <w:sz w:val="24"/>
          <w:szCs w:val="24"/>
        </w:rPr>
      </w:pPr>
      <w:r>
        <w:rPr>
          <w:rFonts w:ascii="TheSans 6 SemiBold" w:eastAsiaTheme="majorEastAsia" w:hAnsi="TheSans 6 SemiBold" w:cstheme="majorBidi"/>
          <w:b/>
          <w:bCs/>
          <w:sz w:val="24"/>
          <w:szCs w:val="24"/>
        </w:rPr>
        <w:t>Ateliers de F</w:t>
      </w:r>
      <w:r w:rsidR="002948BB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rançais</w:t>
      </w:r>
      <w:r>
        <w:rPr>
          <w:rFonts w:ascii="TheSans 6 SemiBold" w:eastAsiaTheme="majorEastAsia" w:hAnsi="TheSans 6 SemiBold" w:cstheme="majorBidi"/>
          <w:b/>
          <w:bCs/>
          <w:sz w:val="24"/>
          <w:szCs w:val="24"/>
        </w:rPr>
        <w:t xml:space="preserve"> Langue Etrangère </w:t>
      </w:r>
      <w:r w:rsidR="002948BB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 xml:space="preserve">de </w:t>
      </w:r>
      <w:r>
        <w:rPr>
          <w:rFonts w:ascii="TheSans 6 SemiBold" w:eastAsiaTheme="majorEastAsia" w:hAnsi="TheSans 6 SemiBold" w:cstheme="majorBidi"/>
          <w:b/>
          <w:bCs/>
          <w:sz w:val="24"/>
          <w:szCs w:val="24"/>
        </w:rPr>
        <w:t>S</w:t>
      </w:r>
      <w:r w:rsidR="009007D0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pé</w:t>
      </w:r>
      <w:r w:rsidR="002948BB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cialit</w:t>
      </w:r>
      <w:r w:rsidR="00FB434D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é</w:t>
      </w:r>
      <w:r>
        <w:rPr>
          <w:rFonts w:ascii="TheSans 6 SemiBold" w:eastAsiaTheme="majorEastAsia" w:hAnsi="TheSans 6 SemiBold" w:cstheme="majorBidi"/>
          <w:b/>
          <w:bCs/>
          <w:sz w:val="24"/>
          <w:szCs w:val="24"/>
        </w:rPr>
        <w:t xml:space="preserve"> </w:t>
      </w:r>
    </w:p>
    <w:p w14:paraId="21D546B9" w14:textId="744D4F2B" w:rsidR="002A351E" w:rsidRPr="00FB434D" w:rsidRDefault="002A351E" w:rsidP="002A351E">
      <w:pPr>
        <w:ind w:left="708"/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>3 ateliers proposés (</w:t>
      </w:r>
      <w:r w:rsidR="005A7FFE"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>ouverture</w:t>
      </w:r>
      <w:r w:rsidR="005A7FFE" w:rsidRPr="00FB434D">
        <w:rPr>
          <w:rFonts w:ascii="TheSans 6 SemiBold" w:eastAsiaTheme="majorEastAsia" w:hAnsi="TheSans 6 SemiBold" w:cstheme="majorBidi"/>
          <w:bCs/>
        </w:rPr>
        <w:t xml:space="preserve"> 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sous réserve </w:t>
      </w:r>
      <w:r w:rsidR="00FC7927">
        <w:rPr>
          <w:rFonts w:ascii="TheSans 6 SemiBold" w:eastAsiaTheme="majorEastAsia" w:hAnsi="TheSans 6 SemiBold" w:cstheme="majorBidi"/>
          <w:bCs/>
          <w:sz w:val="16"/>
          <w:szCs w:val="16"/>
        </w:rPr>
        <w:t>d’un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 nombre</w:t>
      </w:r>
      <w:r w:rsidR="00FC7927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 minimum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 d’inscrits</w:t>
      </w:r>
      <w:r w:rsidRPr="00FB434D">
        <w:rPr>
          <w:rFonts w:ascii="TheSans 6 SemiBold" w:eastAsiaTheme="majorEastAsia" w:hAnsi="TheSans 6 SemiBold" w:cstheme="majorBidi"/>
          <w:bCs/>
        </w:rPr>
        <w:t xml:space="preserve">) : </w:t>
      </w:r>
    </w:p>
    <w:p w14:paraId="5CAB7CF8" w14:textId="30B2229C" w:rsidR="002A351E" w:rsidRPr="00FB434D" w:rsidRDefault="002A351E" w:rsidP="002A351E">
      <w:pPr>
        <w:ind w:left="708"/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 xml:space="preserve">Français juridique, Français des affaires, </w:t>
      </w:r>
      <w:r w:rsidR="005A7FFE" w:rsidRPr="00FB434D">
        <w:rPr>
          <w:rFonts w:ascii="TheSans 6 SemiBold" w:eastAsiaTheme="majorEastAsia" w:hAnsi="TheSans 6 SemiBold" w:cstheme="majorBidi"/>
          <w:bCs/>
        </w:rPr>
        <w:t>Débattre en français</w:t>
      </w:r>
    </w:p>
    <w:p w14:paraId="1E2B8BF3" w14:textId="5A818B22" w:rsidR="002A351E" w:rsidRPr="00FB434D" w:rsidRDefault="002A351E" w:rsidP="002A351E">
      <w:pPr>
        <w:ind w:firstLine="708"/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>13 heures 30 par semestre : 1 cours de 1h30 pendant 9 semaines</w:t>
      </w:r>
    </w:p>
    <w:p w14:paraId="17C11FAF" w14:textId="620A1A85" w:rsidR="002A351E" w:rsidRPr="00FB434D" w:rsidRDefault="002A351E" w:rsidP="002A351E">
      <w:pPr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ab/>
        <w:t>Niveau B1 minimum requis</w:t>
      </w:r>
    </w:p>
    <w:p w14:paraId="4629D1D5" w14:textId="72A1AD2C" w:rsidR="002A351E" w:rsidRPr="00FB434D" w:rsidRDefault="002A351E" w:rsidP="002A351E">
      <w:pPr>
        <w:ind w:firstLine="708"/>
        <w:rPr>
          <w:rFonts w:ascii="TheSans 6 SemiBold" w:eastAsiaTheme="majorEastAsia" w:hAnsi="TheSans 6 SemiBold" w:cstheme="majorBidi"/>
          <w:bCs/>
          <w:sz w:val="16"/>
          <w:szCs w:val="16"/>
        </w:rPr>
      </w:pPr>
      <w:r w:rsidRPr="00FB434D">
        <w:rPr>
          <w:rFonts w:ascii="TheSans 6 SemiBold" w:eastAsiaTheme="majorEastAsia" w:hAnsi="TheSans 6 SemiBold" w:cstheme="majorBidi"/>
          <w:bCs/>
        </w:rPr>
        <w:t xml:space="preserve">Inscription à </w:t>
      </w:r>
      <w:r w:rsidR="004E5CBB" w:rsidRPr="00FB434D">
        <w:rPr>
          <w:rFonts w:ascii="TheSans 6 SemiBold" w:eastAsiaTheme="majorEastAsia" w:hAnsi="TheSans 6 SemiBold" w:cstheme="majorBidi"/>
          <w:bCs/>
        </w:rPr>
        <w:t>un</w:t>
      </w:r>
      <w:r w:rsidRPr="00FB434D">
        <w:rPr>
          <w:rFonts w:ascii="TheSans 6 SemiBold" w:eastAsiaTheme="majorEastAsia" w:hAnsi="TheSans 6 SemiBold" w:cstheme="majorBidi"/>
          <w:bCs/>
        </w:rPr>
        <w:t xml:space="preserve"> atelier par semestre </w:t>
      </w:r>
      <w:r w:rsidR="00803ED8"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>(</w:t>
      </w:r>
      <w:r w:rsidR="00920F09"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>à un</w:t>
      </w:r>
      <w:r w:rsidRPr="00FB434D">
        <w:rPr>
          <w:rFonts w:ascii="TheSans 6 SemiBold" w:eastAsiaTheme="majorEastAsia" w:hAnsi="TheSans 6 SemiBold" w:cstheme="majorBidi"/>
          <w:bCs/>
          <w:sz w:val="16"/>
          <w:szCs w:val="16"/>
        </w:rPr>
        <w:t xml:space="preserve"> seul atelier français juridique annuel)</w:t>
      </w:r>
    </w:p>
    <w:p w14:paraId="28B77CA6" w14:textId="0BC3B4F4" w:rsidR="002A351E" w:rsidRDefault="002A351E" w:rsidP="002A351E">
      <w:pPr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ab/>
      </w:r>
      <w:r w:rsidR="004E5CBB" w:rsidRPr="00FB434D">
        <w:rPr>
          <w:rFonts w:ascii="TheSans 6 SemiBold" w:eastAsiaTheme="majorEastAsia" w:hAnsi="TheSans 6 SemiBold" w:cstheme="majorBidi"/>
          <w:bCs/>
        </w:rPr>
        <w:t xml:space="preserve">Assiduité et présence obligatoires. </w:t>
      </w:r>
      <w:r w:rsidRPr="00FB434D">
        <w:rPr>
          <w:rFonts w:ascii="TheSans 6 SemiBold" w:eastAsiaTheme="majorEastAsia" w:hAnsi="TheSans 6 SemiBold" w:cstheme="majorBidi"/>
          <w:bCs/>
        </w:rPr>
        <w:t>Délivrance d’</w:t>
      </w:r>
      <w:r w:rsidR="007A6AA6" w:rsidRPr="00FB434D">
        <w:rPr>
          <w:rFonts w:ascii="TheSans 6 SemiBold" w:eastAsiaTheme="majorEastAsia" w:hAnsi="TheSans 6 SemiBold" w:cstheme="majorBidi"/>
          <w:bCs/>
        </w:rPr>
        <w:t xml:space="preserve">1 </w:t>
      </w:r>
      <w:r w:rsidR="009007D0" w:rsidRPr="00FB434D">
        <w:rPr>
          <w:rFonts w:ascii="TheSans 6 SemiBold" w:eastAsiaTheme="majorEastAsia" w:hAnsi="TheSans 6 SemiBold" w:cstheme="majorBidi"/>
          <w:bCs/>
        </w:rPr>
        <w:t>crédit</w:t>
      </w:r>
      <w:r w:rsidR="005419E1">
        <w:rPr>
          <w:rFonts w:ascii="TheSans 6 SemiBold" w:eastAsiaTheme="majorEastAsia" w:hAnsi="TheSans 6 SemiBold" w:cstheme="majorBidi"/>
          <w:bCs/>
        </w:rPr>
        <w:t xml:space="preserve"> sous conditions</w:t>
      </w:r>
      <w:r w:rsidR="008044AF">
        <w:rPr>
          <w:rFonts w:ascii="TheSans 6 SemiBold" w:eastAsiaTheme="majorEastAsia" w:hAnsi="TheSans 6 SemiBold" w:cstheme="majorBidi"/>
          <w:bCs/>
        </w:rPr>
        <w:t>*</w:t>
      </w:r>
      <w:r w:rsidR="004E5CBB" w:rsidRPr="00FB434D">
        <w:rPr>
          <w:rFonts w:ascii="TheSans 6 SemiBold" w:eastAsiaTheme="majorEastAsia" w:hAnsi="TheSans 6 SemiBold" w:cstheme="majorBidi"/>
          <w:bCs/>
        </w:rPr>
        <w:t xml:space="preserve"> </w:t>
      </w:r>
    </w:p>
    <w:p w14:paraId="7F77A3E9" w14:textId="77777777" w:rsidR="00FB434D" w:rsidRPr="00FB434D" w:rsidRDefault="00FB434D" w:rsidP="002A351E">
      <w:pPr>
        <w:rPr>
          <w:rFonts w:ascii="TheSans 6 SemiBold" w:eastAsiaTheme="majorEastAsia" w:hAnsi="TheSans 6 SemiBold" w:cstheme="majorBidi"/>
          <w:bCs/>
        </w:rPr>
      </w:pPr>
    </w:p>
    <w:p w14:paraId="01677038" w14:textId="20FD89DD" w:rsidR="002A351E" w:rsidRPr="00FB434D" w:rsidRDefault="009007D0" w:rsidP="002A351E">
      <w:pPr>
        <w:rPr>
          <w:rFonts w:ascii="TheSans 6 SemiBold" w:eastAsiaTheme="majorEastAsia" w:hAnsi="TheSans 6 SemiBold" w:cstheme="majorBidi"/>
          <w:bCs/>
          <w:sz w:val="16"/>
          <w:szCs w:val="16"/>
        </w:rPr>
      </w:pPr>
      <w:r w:rsidRPr="00FB434D">
        <w:rPr>
          <w:sz w:val="16"/>
          <w:szCs w:val="16"/>
        </w:rPr>
        <w:t>.</w:t>
      </w:r>
    </w:p>
    <w:p w14:paraId="674670A7" w14:textId="3D896D2C" w:rsidR="002A351E" w:rsidRPr="00FB434D" w:rsidRDefault="002A351E" w:rsidP="002A351E">
      <w:pPr>
        <w:rPr>
          <w:rFonts w:ascii="TheSans 6 SemiBold" w:eastAsiaTheme="majorEastAsia" w:hAnsi="TheSans 6 SemiBold" w:cstheme="majorBidi"/>
          <w:b/>
          <w:bCs/>
          <w:sz w:val="24"/>
          <w:szCs w:val="24"/>
        </w:rPr>
      </w:pPr>
      <w:r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Ateliers de conversation du Centre de Ressources en Langue</w:t>
      </w:r>
      <w:r w:rsidR="0090235F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s</w:t>
      </w:r>
      <w:r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 xml:space="preserve"> (</w:t>
      </w:r>
      <w:r w:rsidR="0090235F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>CRL)</w:t>
      </w:r>
      <w:r w:rsidR="00803ED8" w:rsidRPr="00FB434D">
        <w:rPr>
          <w:rFonts w:ascii="TheSans 6 SemiBold" w:eastAsiaTheme="majorEastAsia" w:hAnsi="TheSans 6 SemiBold" w:cstheme="majorBidi"/>
          <w:b/>
          <w:bCs/>
          <w:sz w:val="24"/>
          <w:szCs w:val="24"/>
        </w:rPr>
        <w:t xml:space="preserve"> </w:t>
      </w:r>
    </w:p>
    <w:p w14:paraId="0392A157" w14:textId="4D79BB19" w:rsidR="002A351E" w:rsidRPr="00FB434D" w:rsidRDefault="002A351E" w:rsidP="009007D0">
      <w:pPr>
        <w:pStyle w:val="Commentaire"/>
        <w:rPr>
          <w:sz w:val="22"/>
          <w:szCs w:val="22"/>
        </w:rPr>
      </w:pPr>
      <w:r w:rsidRPr="00FB434D">
        <w:rPr>
          <w:rFonts w:ascii="TheSans 6 SemiBold" w:eastAsiaTheme="majorEastAsia" w:hAnsi="TheSans 6 SemiBold" w:cstheme="majorBidi"/>
          <w:b/>
          <w:bCs/>
        </w:rPr>
        <w:tab/>
      </w:r>
      <w:r w:rsidR="009007D0" w:rsidRPr="00FB434D">
        <w:rPr>
          <w:sz w:val="22"/>
          <w:szCs w:val="22"/>
        </w:rPr>
        <w:t>2 ateliers d’1h30 proposés chaque semaine pendant 10 semaines</w:t>
      </w:r>
    </w:p>
    <w:p w14:paraId="21B04C1A" w14:textId="47F97A23" w:rsidR="00803ED8" w:rsidRPr="00FB434D" w:rsidRDefault="00803ED8" w:rsidP="002A351E">
      <w:pPr>
        <w:rPr>
          <w:rFonts w:ascii="TheSans 6 SemiBold" w:eastAsiaTheme="majorEastAsia" w:hAnsi="TheSans 6 SemiBold" w:cstheme="majorBidi"/>
          <w:bCs/>
        </w:rPr>
      </w:pPr>
      <w:r w:rsidRPr="00FB434D">
        <w:rPr>
          <w:rFonts w:ascii="TheSans 6 SemiBold" w:eastAsiaTheme="majorEastAsia" w:hAnsi="TheSans 6 SemiBold" w:cstheme="majorBidi"/>
          <w:bCs/>
        </w:rPr>
        <w:tab/>
        <w:t>Sans obligation d’assiduité, sans délivrance de crédits</w:t>
      </w:r>
    </w:p>
    <w:p w14:paraId="3F03C877" w14:textId="690D7B46" w:rsidR="00134907" w:rsidRPr="00FB434D" w:rsidRDefault="00134907" w:rsidP="00B77F45">
      <w:pPr>
        <w:rPr>
          <w:rFonts w:asciiTheme="majorHAnsi" w:hAnsiTheme="majorHAnsi"/>
          <w:sz w:val="24"/>
          <w:szCs w:val="24"/>
        </w:rPr>
      </w:pPr>
    </w:p>
    <w:p w14:paraId="31016153" w14:textId="6D486A6C" w:rsidR="00B77F45" w:rsidRPr="00B77F45" w:rsidRDefault="002A09CA" w:rsidP="00B77F45">
      <w:pPr>
        <w:rPr>
          <w:rFonts w:asciiTheme="majorHAnsi" w:hAnsiTheme="majorHAnsi"/>
          <w:sz w:val="24"/>
          <w:szCs w:val="24"/>
        </w:rPr>
      </w:pPr>
      <w:r w:rsidRPr="00CA642F">
        <w:rPr>
          <w:noProof/>
          <w:lang w:eastAsia="fr-FR"/>
        </w:rPr>
        <w:drawing>
          <wp:anchor distT="0" distB="0" distL="114300" distR="114300" simplePos="0" relativeHeight="251663360" behindDoc="0" locked="0" layoutInCell="1" allowOverlap="1" wp14:anchorId="6B778879" wp14:editId="04AE3DAF">
            <wp:simplePos x="0" y="0"/>
            <wp:positionH relativeFrom="leftMargin">
              <wp:align>right</wp:align>
            </wp:positionH>
            <wp:positionV relativeFrom="paragraph">
              <wp:posOffset>203835</wp:posOffset>
            </wp:positionV>
            <wp:extent cx="307975" cy="299720"/>
            <wp:effectExtent l="0" t="0" r="0" b="5080"/>
            <wp:wrapSquare wrapText="bothSides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c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FF862B" w14:textId="773161CF" w:rsidR="00B77F45" w:rsidRPr="00803ED8" w:rsidRDefault="00B77F45" w:rsidP="00B77F45">
      <w:pPr>
        <w:ind w:left="-567" w:right="-427"/>
        <w:rPr>
          <w:rFonts w:asciiTheme="majorHAnsi" w:hAnsiTheme="majorHAnsi"/>
          <w:b/>
          <w:color w:val="00B050"/>
          <w:sz w:val="24"/>
          <w:szCs w:val="24"/>
        </w:rPr>
      </w:pPr>
      <w:r w:rsidRPr="004E6A9F">
        <w:rPr>
          <w:rFonts w:asciiTheme="majorHAnsi" w:hAnsiTheme="majorHAnsi"/>
          <w:b/>
          <w:color w:val="6D396E" w:themeColor="accent2" w:themeShade="BF"/>
          <w:sz w:val="24"/>
          <w:szCs w:val="24"/>
        </w:rPr>
        <w:t>INSCRIPTION</w:t>
      </w:r>
      <w:r w:rsidR="002C5CEF">
        <w:rPr>
          <w:rFonts w:asciiTheme="majorHAnsi" w:hAnsiTheme="majorHAnsi"/>
          <w:b/>
          <w:color w:val="6D396E" w:themeColor="accent2" w:themeShade="BF"/>
          <w:sz w:val="24"/>
          <w:szCs w:val="24"/>
        </w:rPr>
        <w:t>S</w:t>
      </w:r>
      <w:r w:rsidRPr="004E6A9F">
        <w:rPr>
          <w:rFonts w:ascii="Calibri" w:hAnsi="Calibri" w:cs="Calibri"/>
          <w:b/>
          <w:color w:val="6D396E" w:themeColor="accent2" w:themeShade="BF"/>
          <w:sz w:val="24"/>
          <w:szCs w:val="24"/>
        </w:rPr>
        <w:t> </w:t>
      </w:r>
      <w:r w:rsidRPr="004E6A9F">
        <w:rPr>
          <w:rFonts w:asciiTheme="majorHAnsi" w:hAnsiTheme="majorHAnsi"/>
          <w:b/>
          <w:color w:val="6D396E" w:themeColor="accent2" w:themeShade="BF"/>
          <w:sz w:val="24"/>
          <w:szCs w:val="24"/>
        </w:rPr>
        <w:t xml:space="preserve">: </w:t>
      </w:r>
    </w:p>
    <w:p w14:paraId="006D5329" w14:textId="77777777" w:rsidR="00803ED8" w:rsidRDefault="00803ED8" w:rsidP="00B77F45">
      <w:pPr>
        <w:ind w:left="-567" w:right="-427"/>
        <w:rPr>
          <w:rFonts w:asciiTheme="majorHAnsi" w:hAnsiTheme="majorHAnsi"/>
          <w:b/>
          <w:color w:val="55AC42" w:themeColor="accent3"/>
        </w:rPr>
      </w:pPr>
    </w:p>
    <w:p w14:paraId="798898C4" w14:textId="43BACCDC" w:rsidR="00FB434D" w:rsidRDefault="00A942EF" w:rsidP="000B601F">
      <w:pPr>
        <w:ind w:left="-567" w:right="-427" w:firstLine="709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FB434D">
        <w:rPr>
          <w:rFonts w:asciiTheme="majorHAnsi" w:hAnsiTheme="majorHAnsi"/>
          <w:b/>
          <w:color w:val="000000" w:themeColor="text1"/>
          <w:sz w:val="24"/>
          <w:szCs w:val="24"/>
        </w:rPr>
        <w:t xml:space="preserve">Cours </w:t>
      </w:r>
      <w:r w:rsidR="0060164C" w:rsidRPr="00FB434D">
        <w:rPr>
          <w:rFonts w:asciiTheme="majorHAnsi" w:hAnsiTheme="majorHAnsi"/>
          <w:b/>
          <w:color w:val="000000" w:themeColor="text1"/>
          <w:sz w:val="24"/>
          <w:szCs w:val="24"/>
        </w:rPr>
        <w:t xml:space="preserve">de Langue et </w:t>
      </w:r>
      <w:r w:rsidR="00A73B5C">
        <w:rPr>
          <w:rFonts w:asciiTheme="majorHAnsi" w:hAnsiTheme="majorHAnsi"/>
          <w:b/>
          <w:color w:val="000000" w:themeColor="text1"/>
          <w:sz w:val="24"/>
          <w:szCs w:val="24"/>
        </w:rPr>
        <w:t>C</w:t>
      </w:r>
      <w:r w:rsidR="0060164C" w:rsidRPr="00FB434D">
        <w:rPr>
          <w:rFonts w:asciiTheme="majorHAnsi" w:hAnsiTheme="majorHAnsi"/>
          <w:b/>
          <w:color w:val="000000" w:themeColor="text1"/>
          <w:sz w:val="24"/>
          <w:szCs w:val="24"/>
        </w:rPr>
        <w:t xml:space="preserve">ulture </w:t>
      </w:r>
      <w:r w:rsidR="00A73B5C">
        <w:rPr>
          <w:rFonts w:asciiTheme="majorHAnsi" w:hAnsiTheme="majorHAnsi"/>
          <w:b/>
          <w:color w:val="000000" w:themeColor="text1"/>
          <w:sz w:val="24"/>
          <w:szCs w:val="24"/>
        </w:rPr>
        <w:t>F</w:t>
      </w:r>
      <w:r w:rsidR="0060164C" w:rsidRPr="00FB434D">
        <w:rPr>
          <w:rFonts w:asciiTheme="majorHAnsi" w:hAnsiTheme="majorHAnsi"/>
          <w:b/>
          <w:color w:val="000000" w:themeColor="text1"/>
          <w:sz w:val="24"/>
          <w:szCs w:val="24"/>
        </w:rPr>
        <w:t xml:space="preserve">rançaises (LCF) </w:t>
      </w:r>
      <w:r w:rsidRPr="00FB434D">
        <w:rPr>
          <w:rFonts w:asciiTheme="majorHAnsi" w:hAnsiTheme="majorHAnsi"/>
          <w:b/>
          <w:color w:val="000000" w:themeColor="text1"/>
          <w:sz w:val="24"/>
          <w:szCs w:val="24"/>
        </w:rPr>
        <w:t xml:space="preserve">et </w:t>
      </w:r>
      <w:r w:rsidR="00681062">
        <w:rPr>
          <w:rFonts w:asciiTheme="majorHAnsi" w:hAnsiTheme="majorHAnsi"/>
          <w:b/>
          <w:color w:val="000000" w:themeColor="text1"/>
          <w:sz w:val="24"/>
          <w:szCs w:val="24"/>
        </w:rPr>
        <w:t>a</w:t>
      </w:r>
      <w:r w:rsidRPr="00FB434D">
        <w:rPr>
          <w:rFonts w:asciiTheme="majorHAnsi" w:hAnsiTheme="majorHAnsi"/>
          <w:b/>
          <w:color w:val="000000" w:themeColor="text1"/>
          <w:sz w:val="24"/>
          <w:szCs w:val="24"/>
        </w:rPr>
        <w:t xml:space="preserve">teliers de </w:t>
      </w:r>
      <w:r w:rsidR="00A73B5C">
        <w:rPr>
          <w:rFonts w:asciiTheme="majorHAnsi" w:hAnsiTheme="majorHAnsi"/>
          <w:b/>
          <w:color w:val="000000" w:themeColor="text1"/>
          <w:sz w:val="24"/>
          <w:szCs w:val="24"/>
        </w:rPr>
        <w:t xml:space="preserve">Français </w:t>
      </w:r>
      <w:r w:rsidR="00681062">
        <w:rPr>
          <w:rFonts w:asciiTheme="majorHAnsi" w:hAnsiTheme="majorHAnsi"/>
          <w:b/>
          <w:color w:val="000000" w:themeColor="text1"/>
          <w:sz w:val="24"/>
          <w:szCs w:val="24"/>
        </w:rPr>
        <w:t xml:space="preserve">Langue Etrangère </w:t>
      </w:r>
      <w:r w:rsidR="00A73B5C">
        <w:rPr>
          <w:rFonts w:asciiTheme="majorHAnsi" w:hAnsiTheme="majorHAnsi"/>
          <w:b/>
          <w:color w:val="000000" w:themeColor="text1"/>
          <w:sz w:val="24"/>
          <w:szCs w:val="24"/>
        </w:rPr>
        <w:t>de S</w:t>
      </w:r>
      <w:r w:rsidRPr="00FB434D">
        <w:rPr>
          <w:rFonts w:asciiTheme="majorHAnsi" w:hAnsiTheme="majorHAnsi"/>
          <w:b/>
          <w:color w:val="000000" w:themeColor="text1"/>
          <w:sz w:val="24"/>
          <w:szCs w:val="24"/>
        </w:rPr>
        <w:t>pécialité</w:t>
      </w:r>
      <w:r w:rsidR="00A73B5C">
        <w:rPr>
          <w:rFonts w:asciiTheme="majorHAnsi" w:hAnsiTheme="majorHAnsi"/>
          <w:b/>
          <w:color w:val="000000" w:themeColor="text1"/>
          <w:sz w:val="24"/>
          <w:szCs w:val="24"/>
        </w:rPr>
        <w:t xml:space="preserve"> </w:t>
      </w:r>
    </w:p>
    <w:p w14:paraId="206EF552" w14:textId="77777777" w:rsidR="000B601F" w:rsidRPr="00FB434D" w:rsidRDefault="000B601F" w:rsidP="000B601F">
      <w:pPr>
        <w:suppressAutoHyphens/>
        <w:ind w:right="-425" w:firstLine="142"/>
        <w:rPr>
          <w:rFonts w:asciiTheme="majorHAnsi" w:hAnsiTheme="majorHAnsi"/>
          <w:color w:val="000000" w:themeColor="text1"/>
          <w:sz w:val="24"/>
          <w:szCs w:val="24"/>
        </w:rPr>
      </w:pPr>
      <w:r w:rsidRPr="000B601F">
        <w:rPr>
          <w:rFonts w:asciiTheme="majorHAnsi" w:hAnsiTheme="majorHAnsi"/>
          <w:b/>
          <w:color w:val="CD042E" w:themeColor="accent1"/>
          <w:sz w:val="24"/>
          <w:szCs w:val="24"/>
        </w:rPr>
        <w:t xml:space="preserve">CONTACT :  </w:t>
      </w:r>
      <w:hyperlink r:id="rId12" w:history="1">
        <w:r w:rsidRPr="000B601F">
          <w:rPr>
            <w:rStyle w:val="Lienhypertexte"/>
            <w:rFonts w:asciiTheme="minorHAnsi" w:hAnsiTheme="minorHAnsi"/>
          </w:rPr>
          <w:t>langues.etrangeres@ut-capitole.fr</w:t>
        </w:r>
      </w:hyperlink>
    </w:p>
    <w:p w14:paraId="2B8701A1" w14:textId="097503D2" w:rsidR="00FB434D" w:rsidRPr="00FB434D" w:rsidRDefault="00FB434D" w:rsidP="000B601F">
      <w:pPr>
        <w:ind w:right="-427"/>
        <w:rPr>
          <w:rFonts w:asciiTheme="majorHAnsi" w:hAnsiTheme="majorHAnsi"/>
          <w:color w:val="000000" w:themeColor="text1"/>
          <w:sz w:val="24"/>
          <w:szCs w:val="24"/>
        </w:rPr>
      </w:pPr>
    </w:p>
    <w:p w14:paraId="7D5538C2" w14:textId="7284F3E6" w:rsidR="00A942EF" w:rsidRPr="00FB434D" w:rsidRDefault="009007D0" w:rsidP="00803ED8">
      <w:pPr>
        <w:ind w:left="-567" w:right="-427" w:firstLine="709"/>
        <w:rPr>
          <w:rFonts w:asciiTheme="majorHAnsi" w:hAnsiTheme="majorHAnsi"/>
          <w:color w:val="000000" w:themeColor="text1"/>
        </w:rPr>
      </w:pPr>
      <w:r w:rsidRPr="00FB434D">
        <w:rPr>
          <w:rFonts w:asciiTheme="majorHAnsi" w:hAnsiTheme="majorHAnsi"/>
          <w:color w:val="000000" w:themeColor="text1"/>
        </w:rPr>
        <w:t>Semestre 1 : i</w:t>
      </w:r>
      <w:r w:rsidR="005C4D9A" w:rsidRPr="00FB434D">
        <w:rPr>
          <w:rFonts w:asciiTheme="majorHAnsi" w:hAnsiTheme="majorHAnsi"/>
          <w:color w:val="000000" w:themeColor="text1"/>
        </w:rPr>
        <w:t>nscriptions jusqu’au 18 septembre 2023</w:t>
      </w:r>
    </w:p>
    <w:p w14:paraId="0540B19D" w14:textId="6EF75C29" w:rsidR="009007D0" w:rsidRPr="00FB434D" w:rsidRDefault="009007D0" w:rsidP="00803ED8">
      <w:pPr>
        <w:ind w:left="-567" w:right="-427" w:firstLine="709"/>
        <w:rPr>
          <w:rFonts w:asciiTheme="majorHAnsi" w:hAnsiTheme="majorHAnsi"/>
          <w:color w:val="000000" w:themeColor="text1"/>
        </w:rPr>
      </w:pPr>
      <w:r w:rsidRPr="00FB434D">
        <w:rPr>
          <w:rFonts w:asciiTheme="majorHAnsi" w:hAnsiTheme="majorHAnsi"/>
          <w:color w:val="000000" w:themeColor="text1"/>
        </w:rPr>
        <w:t xml:space="preserve">Semestre 2 : inscriptions </w:t>
      </w:r>
      <w:r w:rsidR="004A33BB">
        <w:rPr>
          <w:rFonts w:asciiTheme="majorHAnsi" w:hAnsiTheme="majorHAnsi"/>
          <w:color w:val="000000" w:themeColor="text1"/>
        </w:rPr>
        <w:t>jusqu’au 15 janvier 2024</w:t>
      </w:r>
    </w:p>
    <w:p w14:paraId="33FB5A1D" w14:textId="77777777" w:rsidR="00FB434D" w:rsidRDefault="00FB434D" w:rsidP="00FB434D">
      <w:pPr>
        <w:ind w:right="-427" w:firstLine="142"/>
        <w:rPr>
          <w:rFonts w:asciiTheme="majorHAnsi" w:hAnsiTheme="majorHAnsi"/>
          <w:b/>
          <w:color w:val="000000" w:themeColor="text1"/>
        </w:rPr>
      </w:pPr>
    </w:p>
    <w:p w14:paraId="0166F3C4" w14:textId="49D2B876" w:rsidR="005C4D9A" w:rsidRPr="00FB434D" w:rsidRDefault="005C4D9A" w:rsidP="00FB434D">
      <w:pPr>
        <w:ind w:right="-427" w:firstLine="142"/>
        <w:rPr>
          <w:rFonts w:asciiTheme="majorHAnsi" w:hAnsiTheme="majorHAnsi"/>
          <w:b/>
          <w:color w:val="000000" w:themeColor="text1"/>
        </w:rPr>
      </w:pPr>
      <w:r w:rsidRPr="00FB434D">
        <w:rPr>
          <w:rFonts w:asciiTheme="majorHAnsi" w:hAnsiTheme="majorHAnsi"/>
          <w:color w:val="000000" w:themeColor="text1"/>
        </w:rPr>
        <w:t>Modalités d’inscriptions</w:t>
      </w:r>
      <w:r w:rsidRPr="00FB434D">
        <w:rPr>
          <w:rFonts w:asciiTheme="majorHAnsi" w:hAnsiTheme="majorHAnsi"/>
          <w:b/>
          <w:color w:val="000000" w:themeColor="text1"/>
        </w:rPr>
        <w:t> :</w:t>
      </w:r>
    </w:p>
    <w:p w14:paraId="6EFE3366" w14:textId="44DE7F98" w:rsidR="007A0517" w:rsidRPr="006929E7" w:rsidRDefault="0060164C" w:rsidP="00A942EF">
      <w:pPr>
        <w:pStyle w:val="Paragraphedeliste"/>
        <w:numPr>
          <w:ilvl w:val="0"/>
          <w:numId w:val="12"/>
        </w:numPr>
        <w:ind w:right="-427"/>
        <w:rPr>
          <w:rFonts w:asciiTheme="majorHAnsi" w:hAnsiTheme="majorHAnsi"/>
          <w:color w:val="000000" w:themeColor="text1"/>
        </w:rPr>
      </w:pPr>
      <w:r w:rsidRPr="006929E7">
        <w:rPr>
          <w:rFonts w:asciiTheme="majorHAnsi" w:hAnsiTheme="majorHAnsi"/>
          <w:color w:val="000000" w:themeColor="text1"/>
        </w:rPr>
        <w:t xml:space="preserve">Attester de son </w:t>
      </w:r>
      <w:r w:rsidR="009155D5" w:rsidRPr="006929E7">
        <w:rPr>
          <w:rFonts w:asciiTheme="majorHAnsi" w:hAnsiTheme="majorHAnsi"/>
          <w:color w:val="000000" w:themeColor="text1"/>
        </w:rPr>
        <w:t>niveau</w:t>
      </w:r>
      <w:r w:rsidR="007A0517" w:rsidRPr="006929E7">
        <w:rPr>
          <w:rFonts w:asciiTheme="majorHAnsi" w:hAnsiTheme="majorHAnsi"/>
          <w:color w:val="000000" w:themeColor="text1"/>
        </w:rPr>
        <w:t xml:space="preserve"> en français </w:t>
      </w:r>
      <w:r w:rsidRPr="006929E7">
        <w:rPr>
          <w:rFonts w:asciiTheme="majorHAnsi" w:hAnsiTheme="majorHAnsi"/>
          <w:color w:val="000000" w:themeColor="text1"/>
        </w:rPr>
        <w:t>par</w:t>
      </w:r>
      <w:r w:rsidR="005C4D9A" w:rsidRPr="006929E7">
        <w:rPr>
          <w:rFonts w:asciiTheme="majorHAnsi" w:hAnsiTheme="majorHAnsi"/>
          <w:color w:val="000000" w:themeColor="text1"/>
        </w:rPr>
        <w:t xml:space="preserve"> l’une de ces certifications ou test :</w:t>
      </w:r>
    </w:p>
    <w:p w14:paraId="01AE3A18" w14:textId="278E7495" w:rsidR="009155D5" w:rsidRPr="006929E7" w:rsidRDefault="009155D5" w:rsidP="00681062">
      <w:pPr>
        <w:pStyle w:val="Paragraphedeliste"/>
        <w:numPr>
          <w:ilvl w:val="0"/>
          <w:numId w:val="13"/>
        </w:numPr>
        <w:ind w:right="-427"/>
        <w:rPr>
          <w:rFonts w:asciiTheme="majorHAnsi" w:hAnsiTheme="majorHAnsi"/>
          <w:color w:val="000000" w:themeColor="text1"/>
        </w:rPr>
      </w:pPr>
      <w:r w:rsidRPr="006929E7">
        <w:rPr>
          <w:rFonts w:asciiTheme="majorHAnsi" w:hAnsiTheme="majorHAnsi"/>
          <w:color w:val="000000" w:themeColor="text1"/>
        </w:rPr>
        <w:t>DELF/DALF</w:t>
      </w:r>
      <w:r w:rsidR="00681062" w:rsidRPr="006929E7">
        <w:rPr>
          <w:rFonts w:asciiTheme="majorHAnsi" w:hAnsiTheme="majorHAnsi"/>
          <w:color w:val="000000" w:themeColor="text1"/>
        </w:rPr>
        <w:t xml:space="preserve">, </w:t>
      </w:r>
      <w:r w:rsidRPr="006929E7">
        <w:rPr>
          <w:rFonts w:asciiTheme="majorHAnsi" w:hAnsiTheme="majorHAnsi"/>
          <w:color w:val="000000" w:themeColor="text1"/>
        </w:rPr>
        <w:t>TCF</w:t>
      </w:r>
      <w:r w:rsidR="00681062" w:rsidRPr="006929E7">
        <w:rPr>
          <w:rFonts w:asciiTheme="majorHAnsi" w:hAnsiTheme="majorHAnsi"/>
          <w:color w:val="000000" w:themeColor="text1"/>
        </w:rPr>
        <w:t xml:space="preserve">, </w:t>
      </w:r>
      <w:r w:rsidRPr="006929E7">
        <w:rPr>
          <w:rFonts w:asciiTheme="majorHAnsi" w:hAnsiTheme="majorHAnsi"/>
          <w:color w:val="000000" w:themeColor="text1"/>
        </w:rPr>
        <w:t>TEF</w:t>
      </w:r>
      <w:r w:rsidR="00EE1477">
        <w:rPr>
          <w:rFonts w:asciiTheme="majorHAnsi" w:hAnsiTheme="majorHAnsi"/>
          <w:color w:val="000000" w:themeColor="text1"/>
        </w:rPr>
        <w:t>, OLS</w:t>
      </w:r>
    </w:p>
    <w:p w14:paraId="6D29FF52" w14:textId="520C6233" w:rsidR="009155D5" w:rsidRPr="00062930" w:rsidRDefault="009155D5" w:rsidP="009155D5">
      <w:pPr>
        <w:pStyle w:val="Paragraphedeliste"/>
        <w:numPr>
          <w:ilvl w:val="0"/>
          <w:numId w:val="13"/>
        </w:numPr>
        <w:ind w:right="-427"/>
        <w:rPr>
          <w:rFonts w:asciiTheme="majorHAnsi" w:hAnsiTheme="majorHAnsi"/>
          <w:color w:val="000000" w:themeColor="text1"/>
        </w:rPr>
      </w:pPr>
      <w:r w:rsidRPr="006929E7">
        <w:rPr>
          <w:rFonts w:asciiTheme="majorHAnsi" w:hAnsiTheme="majorHAnsi"/>
          <w:color w:val="000000" w:themeColor="text1"/>
        </w:rPr>
        <w:t>ou passer le test ELAO</w:t>
      </w:r>
      <w:r w:rsidR="005C4D9A" w:rsidRPr="006929E7">
        <w:rPr>
          <w:rFonts w:asciiTheme="majorHAnsi" w:hAnsiTheme="majorHAnsi"/>
          <w:color w:val="000000" w:themeColor="text1"/>
        </w:rPr>
        <w:t xml:space="preserve"> : </w:t>
      </w:r>
      <w:hyperlink r:id="rId13" w:history="1">
        <w:r w:rsidRPr="00232B9E">
          <w:rPr>
            <w:rStyle w:val="Lienhypertexte"/>
            <w:rFonts w:asciiTheme="majorHAnsi" w:hAnsiTheme="majorHAnsi"/>
            <w:i/>
          </w:rPr>
          <w:t xml:space="preserve">lien </w:t>
        </w:r>
        <w:r w:rsidRPr="00232B9E">
          <w:rPr>
            <w:rStyle w:val="Lienhypertexte"/>
            <w:rFonts w:asciiTheme="majorHAnsi" w:hAnsiTheme="majorHAnsi"/>
            <w:i/>
          </w:rPr>
          <w:t>v</w:t>
        </w:r>
        <w:r w:rsidRPr="00232B9E">
          <w:rPr>
            <w:rStyle w:val="Lienhypertexte"/>
            <w:rFonts w:asciiTheme="majorHAnsi" w:hAnsiTheme="majorHAnsi"/>
            <w:i/>
          </w:rPr>
          <w:t>ers</w:t>
        </w:r>
        <w:r w:rsidRPr="00232B9E">
          <w:rPr>
            <w:rStyle w:val="Lienhypertexte"/>
            <w:rFonts w:asciiTheme="majorHAnsi" w:hAnsiTheme="majorHAnsi"/>
            <w:i/>
          </w:rPr>
          <w:t xml:space="preserve"> </w:t>
        </w:r>
        <w:r w:rsidR="00320563" w:rsidRPr="00232B9E">
          <w:rPr>
            <w:rStyle w:val="Lienhypertexte"/>
            <w:rFonts w:asciiTheme="majorHAnsi" w:hAnsiTheme="majorHAnsi"/>
            <w:i/>
          </w:rPr>
          <w:t>feuille de route</w:t>
        </w:r>
        <w:r w:rsidR="005C4D9A" w:rsidRPr="00232B9E">
          <w:rPr>
            <w:rStyle w:val="Lienhypertexte"/>
            <w:rFonts w:asciiTheme="majorHAnsi" w:hAnsiTheme="majorHAnsi"/>
            <w:i/>
          </w:rPr>
          <w:t> </w:t>
        </w:r>
      </w:hyperlink>
    </w:p>
    <w:p w14:paraId="76F056EF" w14:textId="5EB7A257" w:rsidR="002C5CEF" w:rsidRPr="006929E7" w:rsidRDefault="009155D5" w:rsidP="00A942EF">
      <w:pPr>
        <w:pStyle w:val="Paragraphedeliste"/>
        <w:numPr>
          <w:ilvl w:val="0"/>
          <w:numId w:val="12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</w:rPr>
      </w:pPr>
      <w:r w:rsidRPr="006929E7">
        <w:rPr>
          <w:rFonts w:asciiTheme="majorHAnsi" w:hAnsiTheme="majorHAnsi"/>
          <w:color w:val="000000" w:themeColor="text1"/>
        </w:rPr>
        <w:t xml:space="preserve">Compléter le </w:t>
      </w:r>
      <w:hyperlink r:id="rId14" w:history="1">
        <w:r w:rsidRPr="00320563">
          <w:rPr>
            <w:rStyle w:val="Lienhypertexte"/>
            <w:rFonts w:asciiTheme="majorHAnsi" w:hAnsiTheme="majorHAnsi"/>
          </w:rPr>
          <w:t>form</w:t>
        </w:r>
        <w:r w:rsidRPr="00320563">
          <w:rPr>
            <w:rStyle w:val="Lienhypertexte"/>
            <w:rFonts w:asciiTheme="majorHAnsi" w:hAnsiTheme="majorHAnsi"/>
          </w:rPr>
          <w:t>u</w:t>
        </w:r>
        <w:r w:rsidRPr="00320563">
          <w:rPr>
            <w:rStyle w:val="Lienhypertexte"/>
            <w:rFonts w:asciiTheme="majorHAnsi" w:hAnsiTheme="majorHAnsi"/>
          </w:rPr>
          <w:t>laire</w:t>
        </w:r>
        <w:bookmarkStart w:id="0" w:name="_GoBack"/>
        <w:bookmarkEnd w:id="0"/>
        <w:r w:rsidR="004D225F" w:rsidRPr="00320563">
          <w:rPr>
            <w:rStyle w:val="Lienhypertexte"/>
            <w:rFonts w:asciiTheme="majorHAnsi" w:hAnsiTheme="majorHAnsi"/>
          </w:rPr>
          <w:t xml:space="preserve"> </w:t>
        </w:r>
        <w:r w:rsidR="004D225F" w:rsidRPr="00320563">
          <w:rPr>
            <w:rStyle w:val="Lienhypertexte"/>
            <w:rFonts w:asciiTheme="majorHAnsi" w:hAnsiTheme="majorHAnsi"/>
          </w:rPr>
          <w:t>en ligne</w:t>
        </w:r>
        <w:r w:rsidR="00320563" w:rsidRPr="00320563">
          <w:rPr>
            <w:rStyle w:val="Lienhypertexte"/>
            <w:rFonts w:asciiTheme="majorHAnsi" w:hAnsiTheme="majorHAnsi"/>
            <w:sz w:val="24"/>
            <w:szCs w:val="24"/>
          </w:rPr>
          <w:t> </w:t>
        </w:r>
      </w:hyperlink>
    </w:p>
    <w:p w14:paraId="1CC2E746" w14:textId="1765E7AE" w:rsidR="005C4D9A" w:rsidRPr="00A73B5C" w:rsidRDefault="005C4D9A" w:rsidP="00CB30A1">
      <w:pPr>
        <w:pStyle w:val="Paragraphedeliste"/>
        <w:numPr>
          <w:ilvl w:val="0"/>
          <w:numId w:val="12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</w:rPr>
      </w:pPr>
      <w:r w:rsidRPr="00A73B5C">
        <w:rPr>
          <w:rFonts w:asciiTheme="majorHAnsi" w:hAnsiTheme="majorHAnsi"/>
          <w:color w:val="000000" w:themeColor="text1"/>
        </w:rPr>
        <w:t>Les étudiants recevront un mail de confirmation d’affectation dans un groupe</w:t>
      </w:r>
      <w:r w:rsidR="00A73B5C">
        <w:rPr>
          <w:rFonts w:asciiTheme="majorHAnsi" w:hAnsiTheme="majorHAnsi"/>
          <w:color w:val="000000" w:themeColor="text1"/>
        </w:rPr>
        <w:t>.</w:t>
      </w:r>
    </w:p>
    <w:p w14:paraId="3B75C492" w14:textId="0E798F1A" w:rsidR="00A73B5C" w:rsidRDefault="006E7D19" w:rsidP="00A73B5C">
      <w:pPr>
        <w:pStyle w:val="Paragraphedeliste"/>
        <w:suppressAutoHyphens/>
        <w:ind w:left="862" w:right="-425"/>
        <w:rPr>
          <w:rFonts w:asciiTheme="majorHAnsi" w:hAnsiTheme="majorHAnsi"/>
          <w:b/>
          <w:color w:val="000000" w:themeColor="text1"/>
          <w:sz w:val="24"/>
          <w:szCs w:val="24"/>
        </w:rPr>
      </w:pPr>
      <w:r w:rsidRPr="006E7D19">
        <w:rPr>
          <w:rFonts w:asciiTheme="majorHAnsi" w:hAnsiTheme="majorHAnsi"/>
          <w:b/>
          <w:color w:val="000000" w:themeColor="text1"/>
          <w:sz w:val="24"/>
          <w:szCs w:val="24"/>
        </w:rPr>
        <w:t>Attention : l’inscription n’est validée définitivement que si l’étudiant est présent au premier cours</w:t>
      </w:r>
    </w:p>
    <w:p w14:paraId="68737E6F" w14:textId="77777777" w:rsidR="006E7D19" w:rsidRPr="006E7D19" w:rsidRDefault="006E7D19" w:rsidP="00A73B5C">
      <w:pPr>
        <w:pStyle w:val="Paragraphedeliste"/>
        <w:suppressAutoHyphens/>
        <w:ind w:left="862" w:right="-425"/>
        <w:rPr>
          <w:rFonts w:asciiTheme="majorHAnsi" w:hAnsiTheme="majorHAnsi"/>
          <w:b/>
          <w:color w:val="000000" w:themeColor="text1"/>
          <w:sz w:val="24"/>
          <w:szCs w:val="24"/>
        </w:rPr>
      </w:pPr>
    </w:p>
    <w:p w14:paraId="1C5D47E6" w14:textId="1439ED62" w:rsidR="005C4D9A" w:rsidRPr="00703288" w:rsidRDefault="00803ED8" w:rsidP="00703288">
      <w:pPr>
        <w:suppressAutoHyphens/>
        <w:ind w:right="-425" w:firstLine="142"/>
        <w:rPr>
          <w:rFonts w:asciiTheme="majorHAnsi" w:hAnsiTheme="majorHAnsi"/>
          <w:color w:val="000000" w:themeColor="text1"/>
          <w:sz w:val="24"/>
          <w:szCs w:val="24"/>
        </w:rPr>
      </w:pPr>
      <w:r w:rsidRPr="00703288">
        <w:rPr>
          <w:rFonts w:asciiTheme="majorHAnsi" w:hAnsiTheme="majorHAnsi"/>
          <w:color w:val="000000" w:themeColor="text1"/>
          <w:sz w:val="24"/>
          <w:szCs w:val="24"/>
        </w:rPr>
        <w:t>Dates</w:t>
      </w:r>
      <w:r w:rsidR="005C4D9A" w:rsidRPr="00703288">
        <w:rPr>
          <w:rFonts w:asciiTheme="majorHAnsi" w:hAnsiTheme="majorHAnsi"/>
          <w:color w:val="000000" w:themeColor="text1"/>
          <w:sz w:val="24"/>
          <w:szCs w:val="24"/>
        </w:rPr>
        <w:t xml:space="preserve"> des cours</w:t>
      </w:r>
      <w:r w:rsidRPr="00703288">
        <w:rPr>
          <w:rFonts w:asciiTheme="majorHAnsi" w:hAnsiTheme="majorHAnsi"/>
          <w:color w:val="000000" w:themeColor="text1"/>
          <w:sz w:val="24"/>
          <w:szCs w:val="24"/>
        </w:rPr>
        <w:t xml:space="preserve"> semestre 1</w:t>
      </w:r>
      <w:r w:rsidR="00FB434D" w:rsidRPr="00703288">
        <w:rPr>
          <w:rFonts w:asciiTheme="majorHAnsi" w:hAnsiTheme="majorHAnsi"/>
          <w:color w:val="000000" w:themeColor="text1"/>
          <w:sz w:val="24"/>
          <w:szCs w:val="24"/>
        </w:rPr>
        <w:t> :</w:t>
      </w:r>
    </w:p>
    <w:p w14:paraId="55EC4A18" w14:textId="359C9E88" w:rsidR="00803ED8" w:rsidRPr="00FB434D" w:rsidRDefault="00FB434D" w:rsidP="00703288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</w:t>
      </w:r>
      <w:r w:rsidR="005C4D9A" w:rsidRPr="00FB434D">
        <w:rPr>
          <w:rFonts w:asciiTheme="majorHAnsi" w:hAnsiTheme="majorHAnsi"/>
          <w:color w:val="000000" w:themeColor="text1"/>
          <w:sz w:val="24"/>
          <w:szCs w:val="24"/>
        </w:rPr>
        <w:t>du 25 septembre au 24 novembre</w:t>
      </w:r>
      <w:r w:rsidR="004A33BB">
        <w:rPr>
          <w:rFonts w:asciiTheme="majorHAnsi" w:hAnsiTheme="majorHAnsi"/>
          <w:color w:val="000000" w:themeColor="text1"/>
          <w:sz w:val="24"/>
          <w:szCs w:val="24"/>
        </w:rPr>
        <w:t xml:space="preserve"> 2023 pour les cours de</w:t>
      </w:r>
      <w:r w:rsidR="009007D0" w:rsidRPr="00FB434D">
        <w:rPr>
          <w:rFonts w:asciiTheme="majorHAnsi" w:hAnsiTheme="majorHAnsi"/>
          <w:color w:val="000000" w:themeColor="text1"/>
          <w:sz w:val="24"/>
          <w:szCs w:val="24"/>
        </w:rPr>
        <w:t xml:space="preserve"> LCF</w:t>
      </w:r>
    </w:p>
    <w:p w14:paraId="16BE9A9B" w14:textId="7016CCB3" w:rsidR="005C4D9A" w:rsidRPr="00FB434D" w:rsidRDefault="00FB434D" w:rsidP="00703288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-</w:t>
      </w:r>
      <w:r w:rsidR="005C4D9A" w:rsidRPr="00FB434D">
        <w:rPr>
          <w:rFonts w:asciiTheme="majorHAnsi" w:hAnsiTheme="majorHAnsi"/>
          <w:color w:val="000000" w:themeColor="text1"/>
          <w:sz w:val="24"/>
          <w:szCs w:val="24"/>
        </w:rPr>
        <w:t>du 25 septembre au 1</w:t>
      </w:r>
      <w:r w:rsidR="005C4D9A" w:rsidRPr="00FB434D">
        <w:rPr>
          <w:rFonts w:asciiTheme="majorHAnsi" w:hAnsiTheme="majorHAnsi"/>
          <w:color w:val="000000" w:themeColor="text1"/>
          <w:sz w:val="24"/>
          <w:szCs w:val="24"/>
          <w:vertAlign w:val="superscript"/>
        </w:rPr>
        <w:t>er</w:t>
      </w:r>
      <w:r w:rsidR="005C4D9A" w:rsidRPr="00FB434D">
        <w:rPr>
          <w:rFonts w:asciiTheme="majorHAnsi" w:hAnsiTheme="majorHAnsi"/>
          <w:color w:val="000000" w:themeColor="text1"/>
          <w:sz w:val="24"/>
          <w:szCs w:val="24"/>
        </w:rPr>
        <w:t xml:space="preserve"> décembre </w:t>
      </w:r>
      <w:r w:rsidR="00703288">
        <w:rPr>
          <w:rFonts w:asciiTheme="majorHAnsi" w:hAnsiTheme="majorHAnsi"/>
          <w:color w:val="000000" w:themeColor="text1"/>
          <w:sz w:val="24"/>
          <w:szCs w:val="24"/>
        </w:rPr>
        <w:t xml:space="preserve">2023 </w:t>
      </w:r>
      <w:r w:rsidR="005C4D9A" w:rsidRPr="00FB434D">
        <w:rPr>
          <w:rFonts w:asciiTheme="majorHAnsi" w:hAnsiTheme="majorHAnsi"/>
          <w:color w:val="000000" w:themeColor="text1"/>
          <w:sz w:val="24"/>
          <w:szCs w:val="24"/>
        </w:rPr>
        <w:t>pour les</w:t>
      </w:r>
      <w:r w:rsidR="009007D0" w:rsidRPr="00FB434D">
        <w:rPr>
          <w:rFonts w:asciiTheme="majorHAnsi" w:hAnsiTheme="majorHAnsi"/>
          <w:color w:val="000000" w:themeColor="text1"/>
          <w:sz w:val="24"/>
          <w:szCs w:val="24"/>
        </w:rPr>
        <w:t xml:space="preserve"> ateliers </w:t>
      </w:r>
      <w:r w:rsidR="00681062">
        <w:rPr>
          <w:rFonts w:asciiTheme="majorHAnsi" w:hAnsiTheme="majorHAnsi"/>
          <w:color w:val="000000" w:themeColor="text1"/>
          <w:sz w:val="24"/>
          <w:szCs w:val="24"/>
        </w:rPr>
        <w:t>FLES</w:t>
      </w:r>
    </w:p>
    <w:p w14:paraId="26A2FE69" w14:textId="3F71FB88" w:rsidR="00803ED8" w:rsidRDefault="00803ED8" w:rsidP="000B601F">
      <w:pPr>
        <w:suppressAutoHyphens/>
        <w:ind w:right="-425" w:firstLine="142"/>
        <w:rPr>
          <w:rFonts w:asciiTheme="majorHAnsi" w:hAnsiTheme="majorHAnsi"/>
          <w:color w:val="000000" w:themeColor="text1"/>
          <w:sz w:val="24"/>
          <w:szCs w:val="24"/>
        </w:rPr>
      </w:pPr>
      <w:r w:rsidRPr="00FB434D">
        <w:rPr>
          <w:rFonts w:asciiTheme="majorHAnsi" w:hAnsiTheme="majorHAnsi"/>
          <w:color w:val="000000" w:themeColor="text1"/>
          <w:sz w:val="24"/>
          <w:szCs w:val="24"/>
        </w:rPr>
        <w:t xml:space="preserve">Dates </w:t>
      </w:r>
      <w:r w:rsidR="005C4D9A" w:rsidRPr="00FB434D">
        <w:rPr>
          <w:rFonts w:asciiTheme="majorHAnsi" w:hAnsiTheme="majorHAnsi"/>
          <w:color w:val="000000" w:themeColor="text1"/>
          <w:sz w:val="24"/>
          <w:szCs w:val="24"/>
        </w:rPr>
        <w:t xml:space="preserve">des cours </w:t>
      </w:r>
      <w:r w:rsidRPr="00FB434D">
        <w:rPr>
          <w:rFonts w:asciiTheme="majorHAnsi" w:hAnsiTheme="majorHAnsi"/>
          <w:color w:val="000000" w:themeColor="text1"/>
          <w:sz w:val="24"/>
          <w:szCs w:val="24"/>
        </w:rPr>
        <w:t>semestre 2</w:t>
      </w:r>
      <w:r w:rsidR="007A0517" w:rsidRPr="00FB434D">
        <w:rPr>
          <w:rFonts w:asciiTheme="majorHAnsi" w:hAnsiTheme="majorHAnsi"/>
          <w:color w:val="000000" w:themeColor="text1"/>
          <w:sz w:val="24"/>
          <w:szCs w:val="24"/>
        </w:rPr>
        <w:t xml:space="preserve"> </w:t>
      </w:r>
    </w:p>
    <w:p w14:paraId="12CB6514" w14:textId="05496EDB" w:rsidR="00681062" w:rsidRDefault="00681062" w:rsidP="00681062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>Du 22 janvier au 22 mars 2024 pour les</w:t>
      </w:r>
      <w:r w:rsidR="004A33BB">
        <w:rPr>
          <w:rFonts w:asciiTheme="majorHAnsi" w:hAnsiTheme="majorHAnsi"/>
          <w:color w:val="000000" w:themeColor="text1"/>
          <w:sz w:val="24"/>
          <w:szCs w:val="24"/>
        </w:rPr>
        <w:t xml:space="preserve"> cours de</w:t>
      </w:r>
      <w:r>
        <w:rPr>
          <w:rFonts w:asciiTheme="majorHAnsi" w:hAnsiTheme="majorHAnsi"/>
          <w:color w:val="000000" w:themeColor="text1"/>
          <w:sz w:val="24"/>
          <w:szCs w:val="24"/>
        </w:rPr>
        <w:t xml:space="preserve"> LCF</w:t>
      </w:r>
    </w:p>
    <w:p w14:paraId="5E9504D1" w14:textId="5CD88703" w:rsidR="00681062" w:rsidRPr="00681062" w:rsidRDefault="00681062" w:rsidP="00681062">
      <w:pPr>
        <w:pStyle w:val="Paragraphedeliste"/>
        <w:numPr>
          <w:ilvl w:val="0"/>
          <w:numId w:val="13"/>
        </w:numPr>
        <w:suppressAutoHyphens/>
        <w:ind w:right="-425"/>
        <w:rPr>
          <w:rFonts w:asciiTheme="majorHAnsi" w:hAnsiTheme="majorHAnsi"/>
          <w:color w:val="000000" w:themeColor="text1"/>
          <w:sz w:val="24"/>
          <w:szCs w:val="24"/>
        </w:rPr>
      </w:pPr>
      <w:r>
        <w:rPr>
          <w:rFonts w:asciiTheme="majorHAnsi" w:hAnsiTheme="majorHAnsi"/>
          <w:color w:val="000000" w:themeColor="text1"/>
          <w:sz w:val="24"/>
          <w:szCs w:val="24"/>
        </w:rPr>
        <w:t xml:space="preserve">Du 22 janvier au 29 mars 2024 pour les </w:t>
      </w:r>
      <w:r w:rsidR="004A33BB">
        <w:rPr>
          <w:rFonts w:asciiTheme="majorHAnsi" w:hAnsiTheme="majorHAnsi"/>
          <w:color w:val="000000" w:themeColor="text1"/>
          <w:sz w:val="24"/>
          <w:szCs w:val="24"/>
        </w:rPr>
        <w:t xml:space="preserve">ateliers de </w:t>
      </w:r>
      <w:r>
        <w:rPr>
          <w:rFonts w:asciiTheme="majorHAnsi" w:hAnsiTheme="majorHAnsi"/>
          <w:color w:val="000000" w:themeColor="text1"/>
          <w:sz w:val="24"/>
          <w:szCs w:val="24"/>
        </w:rPr>
        <w:t>FLES</w:t>
      </w:r>
    </w:p>
    <w:p w14:paraId="53B024B6" w14:textId="77777777" w:rsidR="00FB434D" w:rsidRPr="00FB434D" w:rsidRDefault="00FB434D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</w:rPr>
      </w:pPr>
    </w:p>
    <w:p w14:paraId="6B47913F" w14:textId="5C1D3F46" w:rsidR="00FB434D" w:rsidRPr="005419E1" w:rsidRDefault="003239E7" w:rsidP="00803ED8">
      <w:pPr>
        <w:ind w:right="-427" w:firstLine="210"/>
        <w:rPr>
          <w:rStyle w:val="Lienhypertexte"/>
          <w:rFonts w:asciiTheme="minorHAnsi" w:hAnsiTheme="minorHAnsi"/>
          <w:color w:val="000000" w:themeColor="text1"/>
          <w:u w:val="none"/>
        </w:rPr>
      </w:pPr>
      <w:r w:rsidRPr="005419E1">
        <w:rPr>
          <w:rStyle w:val="Lienhypertexte"/>
          <w:rFonts w:asciiTheme="minorHAnsi" w:hAnsiTheme="minorHAnsi"/>
          <w:b/>
          <w:color w:val="000000" w:themeColor="text1"/>
          <w:sz w:val="24"/>
          <w:szCs w:val="24"/>
          <w:u w:val="none"/>
        </w:rPr>
        <w:t>Ateliers de conversation</w:t>
      </w:r>
      <w:r w:rsidRPr="005419E1">
        <w:rPr>
          <w:rStyle w:val="Lienhypertexte"/>
          <w:rFonts w:asciiTheme="minorHAnsi" w:hAnsiTheme="minorHAnsi"/>
          <w:color w:val="000000" w:themeColor="text1"/>
          <w:sz w:val="24"/>
          <w:szCs w:val="24"/>
          <w:u w:val="none"/>
        </w:rPr>
        <w:t xml:space="preserve"> du </w:t>
      </w:r>
      <w:hyperlink r:id="rId15" w:history="1">
        <w:r w:rsidRPr="005419E1">
          <w:rPr>
            <w:rStyle w:val="Lienhypertexte"/>
            <w:rFonts w:asciiTheme="minorHAnsi" w:hAnsiTheme="minorHAnsi"/>
            <w:sz w:val="24"/>
            <w:szCs w:val="24"/>
          </w:rPr>
          <w:t>C</w:t>
        </w:r>
        <w:r w:rsidR="00FB434D" w:rsidRPr="005419E1">
          <w:rPr>
            <w:rStyle w:val="Lienhypertexte"/>
            <w:rFonts w:asciiTheme="minorHAnsi" w:hAnsiTheme="minorHAnsi"/>
            <w:sz w:val="24"/>
            <w:szCs w:val="24"/>
          </w:rPr>
          <w:t>entre de ressources en langues</w:t>
        </w:r>
      </w:hyperlink>
      <w:r w:rsidR="00FB434D" w:rsidRPr="005419E1">
        <w:rPr>
          <w:rStyle w:val="Lienhypertexte"/>
          <w:rFonts w:asciiTheme="minorHAnsi" w:hAnsiTheme="minorHAnsi"/>
          <w:color w:val="000000" w:themeColor="text1"/>
          <w:u w:val="none"/>
        </w:rPr>
        <w:t xml:space="preserve"> </w:t>
      </w:r>
    </w:p>
    <w:p w14:paraId="1F018C43" w14:textId="26B3DEAB" w:rsidR="00F150C1" w:rsidRPr="005419E1" w:rsidRDefault="00FB434D" w:rsidP="00803ED8">
      <w:pPr>
        <w:ind w:right="-427" w:firstLine="210"/>
        <w:rPr>
          <w:rStyle w:val="Lienhypertexte"/>
          <w:rFonts w:asciiTheme="minorHAnsi" w:hAnsiTheme="minorHAnsi"/>
          <w:color w:val="000000" w:themeColor="text1"/>
          <w:u w:val="none"/>
        </w:rPr>
      </w:pPr>
      <w:r w:rsidRPr="005419E1">
        <w:rPr>
          <w:rStyle w:val="Lienhypertexte"/>
          <w:rFonts w:asciiTheme="minorHAnsi" w:hAnsiTheme="minorHAnsi"/>
          <w:color w:val="000000" w:themeColor="text1"/>
          <w:u w:val="none"/>
        </w:rPr>
        <w:t>(C</w:t>
      </w:r>
      <w:r w:rsidR="003239E7" w:rsidRPr="005419E1">
        <w:rPr>
          <w:rStyle w:val="Lienhypertexte"/>
          <w:rFonts w:asciiTheme="minorHAnsi" w:hAnsiTheme="minorHAnsi"/>
          <w:color w:val="000000" w:themeColor="text1"/>
          <w:u w:val="none"/>
        </w:rPr>
        <w:t>R</w:t>
      </w:r>
      <w:r w:rsidRPr="005419E1">
        <w:rPr>
          <w:rStyle w:val="Lienhypertexte"/>
          <w:rFonts w:asciiTheme="minorHAnsi" w:hAnsiTheme="minorHAnsi"/>
          <w:color w:val="000000" w:themeColor="text1"/>
          <w:u w:val="none"/>
        </w:rPr>
        <w:t>L : niveaux A1</w:t>
      </w:r>
      <w:r w:rsidR="00F62D5E" w:rsidRPr="005419E1">
        <w:rPr>
          <w:rStyle w:val="Lienhypertexte"/>
          <w:rFonts w:asciiTheme="minorHAnsi" w:hAnsiTheme="minorHAnsi"/>
          <w:color w:val="000000" w:themeColor="text1"/>
          <w:u w:val="none"/>
        </w:rPr>
        <w:t xml:space="preserve"> à C</w:t>
      </w:r>
      <w:r w:rsidRPr="005419E1">
        <w:rPr>
          <w:rStyle w:val="Lienhypertexte"/>
          <w:rFonts w:asciiTheme="minorHAnsi" w:hAnsiTheme="minorHAnsi"/>
          <w:color w:val="000000" w:themeColor="text1"/>
          <w:u w:val="none"/>
        </w:rPr>
        <w:t>1)</w:t>
      </w:r>
    </w:p>
    <w:p w14:paraId="466986A3" w14:textId="77777777" w:rsidR="000B601F" w:rsidRPr="00FB434D" w:rsidRDefault="000B601F" w:rsidP="000B601F">
      <w:pPr>
        <w:ind w:right="-427" w:firstLine="210"/>
        <w:rPr>
          <w:rStyle w:val="Lienhypertexte"/>
          <w:rFonts w:asciiTheme="majorHAnsi" w:hAnsiTheme="majorHAnsi"/>
          <w:sz w:val="24"/>
          <w:szCs w:val="24"/>
          <w:u w:val="none"/>
        </w:rPr>
      </w:pPr>
      <w:r w:rsidRPr="00FB434D">
        <w:rPr>
          <w:rStyle w:val="Lienhypertexte"/>
          <w:rFonts w:asciiTheme="majorHAnsi" w:hAnsiTheme="majorHAnsi"/>
          <w:b/>
          <w:sz w:val="24"/>
          <w:szCs w:val="24"/>
          <w:u w:val="none"/>
        </w:rPr>
        <w:t>CONTACT</w:t>
      </w:r>
      <w:r w:rsidRPr="00FB434D">
        <w:rPr>
          <w:rStyle w:val="Lienhypertexte"/>
          <w:rFonts w:asciiTheme="majorHAnsi" w:hAnsiTheme="majorHAnsi"/>
          <w:sz w:val="24"/>
          <w:szCs w:val="24"/>
          <w:u w:val="none"/>
        </w:rPr>
        <w:t xml:space="preserve">: </w:t>
      </w:r>
      <w:hyperlink r:id="rId16" w:history="1">
        <w:r w:rsidRPr="00FB434D">
          <w:rPr>
            <w:rStyle w:val="Lienhypertexte"/>
            <w:rFonts w:asciiTheme="majorHAnsi" w:hAnsiTheme="majorHAnsi"/>
            <w:sz w:val="24"/>
            <w:szCs w:val="24"/>
          </w:rPr>
          <w:t>crl@ut-capitole.fr</w:t>
        </w:r>
      </w:hyperlink>
    </w:p>
    <w:p w14:paraId="0489FD30" w14:textId="09BFE65C" w:rsidR="00803ED8" w:rsidRPr="00FB434D" w:rsidRDefault="00F150C1" w:rsidP="000B601F">
      <w:pPr>
        <w:ind w:right="-427" w:firstLine="210"/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</w:rPr>
      </w:pPr>
      <w:r w:rsidRPr="00FB434D"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</w:rPr>
        <w:t xml:space="preserve">Inscriptions </w:t>
      </w:r>
      <w:r w:rsidR="00FB434D"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</w:rPr>
        <w:t>sys</w:t>
      </w:r>
      <w:r w:rsidR="00FB434D" w:rsidRPr="00FB434D">
        <w:rPr>
          <w:rStyle w:val="Lienhypertexte"/>
          <w:rFonts w:asciiTheme="majorHAnsi" w:hAnsiTheme="majorHAnsi"/>
          <w:color w:val="000000" w:themeColor="text1"/>
          <w:sz w:val="24"/>
          <w:szCs w:val="24"/>
          <w:u w:val="none"/>
        </w:rPr>
        <w:t>tématiques chaque semaine auprès du CRL (</w:t>
      </w:r>
      <w:r w:rsidRPr="00FB434D">
        <w:rPr>
          <w:rStyle w:val="Lienhypertexte"/>
          <w:rFonts w:asciiTheme="majorHAnsi" w:hAnsiTheme="majorHAnsi"/>
          <w:color w:val="000000" w:themeColor="text1"/>
          <w:sz w:val="16"/>
          <w:szCs w:val="16"/>
          <w:u w:val="none"/>
        </w:rPr>
        <w:t>Bibliothèque Arsenal</w:t>
      </w:r>
      <w:r w:rsidR="00FB434D" w:rsidRPr="00FB434D">
        <w:rPr>
          <w:rStyle w:val="Marquedecommentaire"/>
          <w:color w:val="000000" w:themeColor="text1"/>
        </w:rPr>
        <w:t>)</w:t>
      </w:r>
    </w:p>
    <w:p w14:paraId="0E2EF48A" w14:textId="566760B3" w:rsidR="00803ED8" w:rsidRPr="00FB434D" w:rsidRDefault="00FB434D" w:rsidP="006E7D19">
      <w:pPr>
        <w:ind w:right="-427"/>
        <w:rPr>
          <w:rStyle w:val="Lienhypertexte"/>
          <w:rFonts w:asciiTheme="minorHAnsi" w:hAnsiTheme="minorHAnsi"/>
          <w:b/>
          <w:color w:val="000000" w:themeColor="text1"/>
          <w:u w:val="none"/>
        </w:rPr>
      </w:pPr>
      <w:r w:rsidRPr="00FB434D">
        <w:rPr>
          <w:rStyle w:val="Lienhypertexte"/>
          <w:rFonts w:asciiTheme="majorHAnsi" w:hAnsiTheme="majorHAnsi"/>
          <w:b/>
          <w:color w:val="000000" w:themeColor="text1"/>
          <w:sz w:val="24"/>
          <w:szCs w:val="24"/>
          <w:u w:val="none"/>
        </w:rPr>
        <w:t xml:space="preserve">  </w:t>
      </w:r>
      <w:r w:rsidR="00F62D5E" w:rsidRPr="00FB434D">
        <w:rPr>
          <w:noProof/>
          <w:color w:val="000000" w:themeColor="text1"/>
          <w:lang w:eastAsia="fr-FR"/>
        </w:rPr>
        <w:drawing>
          <wp:anchor distT="0" distB="0" distL="114300" distR="114300" simplePos="0" relativeHeight="251675648" behindDoc="0" locked="0" layoutInCell="1" allowOverlap="1" wp14:anchorId="0F27D22D" wp14:editId="05B6C651">
            <wp:simplePos x="0" y="0"/>
            <wp:positionH relativeFrom="leftMargin">
              <wp:posOffset>1080135</wp:posOffset>
            </wp:positionH>
            <wp:positionV relativeFrom="paragraph">
              <wp:posOffset>183515</wp:posOffset>
            </wp:positionV>
            <wp:extent cx="307975" cy="299720"/>
            <wp:effectExtent l="0" t="0" r="0" b="5080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heck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75" cy="299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7F6253" w14:textId="54BFFA41" w:rsidR="00803ED8" w:rsidRPr="00FB434D" w:rsidRDefault="00F62D5E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</w:rPr>
      </w:pPr>
      <w:r w:rsidRPr="00FB434D">
        <w:rPr>
          <w:rStyle w:val="Lienhypertexte"/>
          <w:rFonts w:asciiTheme="minorHAnsi" w:hAnsiTheme="minorHAnsi"/>
          <w:b/>
          <w:color w:val="000000" w:themeColor="text1"/>
          <w:u w:val="none"/>
        </w:rPr>
        <w:t>Certification : TCF, test de connaissance du français</w:t>
      </w:r>
    </w:p>
    <w:p w14:paraId="63F069C0" w14:textId="3092A7E9" w:rsidR="00F62D5E" w:rsidRPr="00FB434D" w:rsidRDefault="004500B2" w:rsidP="00803ED8">
      <w:pPr>
        <w:ind w:right="-427" w:firstLine="210"/>
        <w:rPr>
          <w:rStyle w:val="Lienhypertexte"/>
          <w:rFonts w:asciiTheme="minorHAnsi" w:hAnsiTheme="minorHAnsi"/>
          <w:b/>
          <w:color w:val="000000" w:themeColor="text1"/>
          <w:u w:val="none"/>
        </w:rPr>
      </w:pPr>
      <w:r>
        <w:rPr>
          <w:rStyle w:val="Lienhypertexte"/>
          <w:rFonts w:asciiTheme="minorHAnsi" w:hAnsiTheme="minorHAnsi"/>
          <w:b/>
          <w:color w:val="000000" w:themeColor="text1"/>
          <w:u w:val="none"/>
        </w:rPr>
        <w:t xml:space="preserve">Plus d’informations sur la page web </w:t>
      </w:r>
      <w:hyperlink r:id="rId17" w:history="1">
        <w:r w:rsidR="00A73B5C" w:rsidRPr="00A73B5C">
          <w:rPr>
            <w:rStyle w:val="Lienhypertexte"/>
            <w:rFonts w:asciiTheme="minorHAnsi" w:hAnsiTheme="minorHAnsi"/>
            <w:b/>
          </w:rPr>
          <w:t>TCF</w:t>
        </w:r>
      </w:hyperlink>
    </w:p>
    <w:p w14:paraId="02321F10" w14:textId="77777777" w:rsidR="00F62D5E" w:rsidRPr="00F150C1" w:rsidRDefault="00F62D5E" w:rsidP="00803ED8">
      <w:pPr>
        <w:ind w:right="-427" w:firstLine="210"/>
        <w:rPr>
          <w:rStyle w:val="Lienhypertexte"/>
          <w:rFonts w:asciiTheme="minorHAnsi" w:hAnsiTheme="minorHAnsi"/>
          <w:b/>
          <w:color w:val="EB690B" w:themeColor="accent5"/>
          <w:u w:val="none"/>
        </w:rPr>
      </w:pPr>
    </w:p>
    <w:p w14:paraId="2E46F845" w14:textId="50FD6FA2" w:rsidR="00D528CF" w:rsidRDefault="00D528CF" w:rsidP="00F62D5E">
      <w:pPr>
        <w:rPr>
          <w:rStyle w:val="Lienhypertexte"/>
          <w:rFonts w:asciiTheme="minorHAnsi" w:hAnsiTheme="minorHAnsi"/>
          <w:b/>
          <w:color w:val="EB690B" w:themeColor="accent5"/>
          <w:u w:val="none"/>
        </w:rPr>
      </w:pPr>
    </w:p>
    <w:p w14:paraId="1BBC8B03" w14:textId="77777777" w:rsidR="005419E1" w:rsidRDefault="005419E1" w:rsidP="00D528CF">
      <w:pPr>
        <w:suppressAutoHyphens/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</w:rPr>
      </w:pPr>
    </w:p>
    <w:p w14:paraId="6D46E672" w14:textId="77777777" w:rsidR="005419E1" w:rsidRDefault="005419E1" w:rsidP="00D528CF">
      <w:pPr>
        <w:suppressAutoHyphens/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</w:rPr>
      </w:pPr>
    </w:p>
    <w:p w14:paraId="55BA12F7" w14:textId="77A41858" w:rsidR="00D528CF" w:rsidRPr="00F62D5E" w:rsidRDefault="00D528CF" w:rsidP="00D528CF">
      <w:pPr>
        <w:suppressAutoHyphens/>
        <w:rPr>
          <w:b/>
          <w:color w:val="55AC42" w:themeColor="accent3"/>
          <w:sz w:val="28"/>
          <w:szCs w:val="28"/>
        </w:rPr>
      </w:pPr>
      <w:r w:rsidRPr="00F62D5E">
        <w:rPr>
          <w:rFonts w:ascii="TheSans 6 SemiBold" w:eastAsiaTheme="majorEastAsia" w:hAnsi="TheSans 6 SemiBold" w:cstheme="majorBidi"/>
          <w:b/>
          <w:bCs/>
          <w:color w:val="55AC42" w:themeColor="accent3"/>
          <w:sz w:val="28"/>
          <w:szCs w:val="28"/>
        </w:rPr>
        <w:t xml:space="preserve">Cours de Langue et Culture Françaises (LCF) : </w:t>
      </w:r>
      <w:r w:rsidRPr="00F62D5E">
        <w:rPr>
          <w:b/>
          <w:color w:val="55AC42" w:themeColor="accent3"/>
          <w:sz w:val="28"/>
          <w:szCs w:val="28"/>
        </w:rPr>
        <w:t xml:space="preserve">Niveaux A0 à C1 </w:t>
      </w:r>
    </w:p>
    <w:tbl>
      <w:tblPr>
        <w:tblStyle w:val="Grilledutableau1"/>
        <w:tblW w:w="10027" w:type="dxa"/>
        <w:tblInd w:w="-719" w:type="dxa"/>
        <w:tblBorders>
          <w:top w:val="dashed" w:sz="8" w:space="0" w:color="AF4E08" w:themeColor="accent5" w:themeShade="BF"/>
          <w:left w:val="dashed" w:sz="8" w:space="0" w:color="AF4E08" w:themeColor="accent5" w:themeShade="BF"/>
          <w:bottom w:val="dashed" w:sz="8" w:space="0" w:color="AF4E08" w:themeColor="accent5" w:themeShade="BF"/>
          <w:right w:val="dashed" w:sz="8" w:space="0" w:color="AF4E08" w:themeColor="accent5" w:themeShade="BF"/>
          <w:insideH w:val="dashed" w:sz="8" w:space="0" w:color="AF4E08" w:themeColor="accent5" w:themeShade="BF"/>
          <w:insideV w:val="dashed" w:sz="8" w:space="0" w:color="AF4E08" w:themeColor="accent5" w:themeShade="BF"/>
        </w:tblBorders>
        <w:tblLook w:val="04A0" w:firstRow="1" w:lastRow="0" w:firstColumn="1" w:lastColumn="0" w:noHBand="0" w:noVBand="1"/>
      </w:tblPr>
      <w:tblGrid>
        <w:gridCol w:w="1576"/>
        <w:gridCol w:w="8451"/>
      </w:tblGrid>
      <w:tr w:rsidR="00D528CF" w:rsidRPr="00B77F45" w14:paraId="01D026E7" w14:textId="77777777" w:rsidTr="00FF2B9E">
        <w:trPr>
          <w:trHeight w:val="724"/>
        </w:trPr>
        <w:tc>
          <w:tcPr>
            <w:tcW w:w="1576" w:type="dxa"/>
            <w:shd w:val="clear" w:color="auto" w:fill="auto"/>
            <w:tcMar>
              <w:left w:w="108" w:type="dxa"/>
            </w:tcMar>
          </w:tcPr>
          <w:p w14:paraId="6799FDD3" w14:textId="77777777" w:rsidR="00D528CF" w:rsidRDefault="00D528CF" w:rsidP="00AB09E1">
            <w:pPr>
              <w:rPr>
                <w:b/>
                <w:color w:val="EB690B" w:themeColor="accent5"/>
                <w:sz w:val="24"/>
                <w:szCs w:val="24"/>
              </w:rPr>
            </w:pPr>
          </w:p>
          <w:p w14:paraId="19AB6398" w14:textId="77777777" w:rsidR="00D528CF" w:rsidRPr="00B77F45" w:rsidRDefault="00D528CF" w:rsidP="00AB09E1">
            <w:pPr>
              <w:rPr>
                <w:b/>
                <w:color w:val="EB690B" w:themeColor="accent5"/>
                <w:sz w:val="24"/>
                <w:szCs w:val="24"/>
              </w:rPr>
            </w:pPr>
            <w:r w:rsidRPr="00C0085F">
              <w:rPr>
                <w:b/>
                <w:color w:val="55AC42" w:themeColor="accent3"/>
                <w:sz w:val="24"/>
                <w:szCs w:val="24"/>
              </w:rPr>
              <w:t>Objectifs</w:t>
            </w:r>
          </w:p>
        </w:tc>
        <w:tc>
          <w:tcPr>
            <w:tcW w:w="8451" w:type="dxa"/>
            <w:shd w:val="clear" w:color="auto" w:fill="auto"/>
            <w:tcMar>
              <w:left w:w="108" w:type="dxa"/>
            </w:tcMar>
          </w:tcPr>
          <w:p w14:paraId="44C2CF84" w14:textId="77777777" w:rsidR="00F353F0" w:rsidRDefault="00F353F0" w:rsidP="00D528CF">
            <w:pPr>
              <w:suppressAutoHyphens/>
            </w:pPr>
          </w:p>
          <w:p w14:paraId="3E2EED0D" w14:textId="35A2E1F2" w:rsidR="00D528CF" w:rsidRDefault="00D528CF" w:rsidP="00D528CF">
            <w:pPr>
              <w:suppressAutoHyphens/>
            </w:pPr>
            <w:r>
              <w:t>Acquisition d’</w:t>
            </w:r>
            <w:r w:rsidRPr="00B77F45">
              <w:t xml:space="preserve">une plus grande autonomie linguistique dans la vie quotidienne et universitaire, </w:t>
            </w:r>
          </w:p>
          <w:p w14:paraId="59E358BD" w14:textId="0EC2DF11" w:rsidR="00D528CF" w:rsidRPr="00B77F45" w:rsidRDefault="00D528CF" w:rsidP="00D528CF">
            <w:pPr>
              <w:suppressAutoHyphens/>
            </w:pPr>
            <w:r>
              <w:t>Approfondissement des</w:t>
            </w:r>
            <w:r w:rsidRPr="00B77F45">
              <w:t xml:space="preserve"> connaissance</w:t>
            </w:r>
            <w:r>
              <w:t>s</w:t>
            </w:r>
            <w:r w:rsidRPr="00B77F45">
              <w:t xml:space="preserve"> </w:t>
            </w:r>
            <w:r>
              <w:t xml:space="preserve">sur la société et </w:t>
            </w:r>
            <w:r w:rsidR="005A7FFE">
              <w:t xml:space="preserve">la </w:t>
            </w:r>
            <w:r>
              <w:t xml:space="preserve">culture </w:t>
            </w:r>
            <w:r w:rsidRPr="00B77F45">
              <w:t xml:space="preserve">françaises </w:t>
            </w:r>
          </w:p>
        </w:tc>
      </w:tr>
      <w:tr w:rsidR="00D528CF" w:rsidRPr="00B77F45" w14:paraId="4B22FD9F" w14:textId="77777777" w:rsidTr="00FF2B9E">
        <w:trPr>
          <w:trHeight w:val="1356"/>
        </w:trPr>
        <w:tc>
          <w:tcPr>
            <w:tcW w:w="1576" w:type="dxa"/>
            <w:shd w:val="clear" w:color="auto" w:fill="auto"/>
            <w:tcMar>
              <w:left w:w="108" w:type="dxa"/>
            </w:tcMar>
          </w:tcPr>
          <w:p w14:paraId="29711009" w14:textId="77777777" w:rsidR="00D528CF" w:rsidRDefault="00D528CF" w:rsidP="00AB09E1">
            <w:pPr>
              <w:rPr>
                <w:rFonts w:ascii="TheSans 3 Light" w:hAnsi="TheSans 3 Light"/>
                <w:b/>
                <w:color w:val="EB690B" w:themeColor="accent5"/>
                <w:sz w:val="24"/>
                <w:szCs w:val="24"/>
              </w:rPr>
            </w:pPr>
          </w:p>
          <w:p w14:paraId="7180F1E0" w14:textId="77777777" w:rsidR="00D528CF" w:rsidRPr="00B77F45" w:rsidRDefault="00D528CF" w:rsidP="00AB09E1">
            <w:pPr>
              <w:rPr>
                <w:rFonts w:ascii="TheSans 3 Light" w:hAnsi="TheSans 3 Light"/>
                <w:b/>
                <w:color w:val="EB690B" w:themeColor="accent5"/>
                <w:sz w:val="24"/>
                <w:szCs w:val="24"/>
              </w:rPr>
            </w:pPr>
            <w:r w:rsidRPr="00C0085F">
              <w:rPr>
                <w:rFonts w:ascii="TheSans 3 Light" w:hAnsi="TheSans 3 Light"/>
                <w:b/>
                <w:color w:val="55AC42" w:themeColor="accent3"/>
                <w:sz w:val="24"/>
                <w:szCs w:val="24"/>
              </w:rPr>
              <w:t>Contenu</w:t>
            </w:r>
          </w:p>
        </w:tc>
        <w:tc>
          <w:tcPr>
            <w:tcW w:w="8451" w:type="dxa"/>
            <w:shd w:val="clear" w:color="auto" w:fill="auto"/>
            <w:tcMar>
              <w:left w:w="108" w:type="dxa"/>
            </w:tcMar>
          </w:tcPr>
          <w:p w14:paraId="633CBE12" w14:textId="77777777" w:rsidR="00F353F0" w:rsidRDefault="00F353F0" w:rsidP="00AB09E1">
            <w:pPr>
              <w:suppressAutoHyphens/>
            </w:pPr>
          </w:p>
          <w:p w14:paraId="32B415B3" w14:textId="50BFA57E" w:rsidR="00D528CF" w:rsidRDefault="00D528CF" w:rsidP="00AB09E1">
            <w:pPr>
              <w:suppressAutoHyphens/>
            </w:pPr>
            <w:r>
              <w:t xml:space="preserve">Activités </w:t>
            </w:r>
            <w:r w:rsidRPr="00B77F45">
              <w:t>pédagogiques centrées en priorité sur l’oral : compréhension de documents audio et vidéo authentiques) et activités de production orale (jeux de rôle</w:t>
            </w:r>
            <w:r>
              <w:t>, exposés, débats…)</w:t>
            </w:r>
          </w:p>
          <w:p w14:paraId="41B15552" w14:textId="2D6F5337" w:rsidR="00D528CF" w:rsidRPr="00B77F45" w:rsidRDefault="00D528CF" w:rsidP="00D528CF">
            <w:pPr>
              <w:suppressAutoHyphens/>
            </w:pPr>
            <w:r>
              <w:t>Compréhension et production écrites renforcées par des devoirs maison.</w:t>
            </w:r>
          </w:p>
        </w:tc>
      </w:tr>
      <w:tr w:rsidR="00D528CF" w:rsidRPr="00B77F45" w14:paraId="6C0E7E7F" w14:textId="77777777" w:rsidTr="00FF2B9E">
        <w:trPr>
          <w:trHeight w:val="825"/>
        </w:trPr>
        <w:tc>
          <w:tcPr>
            <w:tcW w:w="1576" w:type="dxa"/>
            <w:shd w:val="clear" w:color="auto" w:fill="auto"/>
            <w:tcMar>
              <w:left w:w="108" w:type="dxa"/>
            </w:tcMar>
          </w:tcPr>
          <w:p w14:paraId="1868A238" w14:textId="77777777" w:rsidR="00D528CF" w:rsidRDefault="00D528CF" w:rsidP="00AB09E1">
            <w:pPr>
              <w:rPr>
                <w:b/>
                <w:color w:val="EB690B" w:themeColor="accent5"/>
                <w:sz w:val="24"/>
                <w:szCs w:val="24"/>
              </w:rPr>
            </w:pPr>
          </w:p>
          <w:p w14:paraId="0123EF93" w14:textId="77777777" w:rsidR="00D528CF" w:rsidRPr="00B77F45" w:rsidRDefault="00D528CF" w:rsidP="00AB09E1">
            <w:pPr>
              <w:rPr>
                <w:b/>
                <w:color w:val="EB690B" w:themeColor="accent5"/>
                <w:sz w:val="24"/>
                <w:szCs w:val="24"/>
              </w:rPr>
            </w:pPr>
            <w:r w:rsidRPr="00C0085F">
              <w:rPr>
                <w:b/>
                <w:color w:val="55AC42" w:themeColor="accent3"/>
                <w:sz w:val="24"/>
                <w:szCs w:val="24"/>
              </w:rPr>
              <w:t>Validation</w:t>
            </w:r>
            <w:r w:rsidRPr="00B77F45">
              <w:rPr>
                <w:b/>
                <w:color w:val="EB690B" w:themeColor="accent5"/>
                <w:sz w:val="24"/>
                <w:szCs w:val="24"/>
              </w:rPr>
              <w:t xml:space="preserve"> </w:t>
            </w:r>
          </w:p>
        </w:tc>
        <w:tc>
          <w:tcPr>
            <w:tcW w:w="8451" w:type="dxa"/>
            <w:shd w:val="clear" w:color="auto" w:fill="auto"/>
            <w:tcMar>
              <w:left w:w="108" w:type="dxa"/>
            </w:tcMar>
          </w:tcPr>
          <w:p w14:paraId="5AAA9AD7" w14:textId="77777777" w:rsidR="00D528CF" w:rsidRDefault="00D528CF" w:rsidP="00AB09E1">
            <w:pPr>
              <w:suppressAutoHyphens/>
            </w:pPr>
          </w:p>
          <w:p w14:paraId="5E030C09" w14:textId="10757951" w:rsidR="00D528CF" w:rsidRPr="00B77F45" w:rsidRDefault="00D528CF" w:rsidP="00AB09E1">
            <w:pPr>
              <w:suppressAutoHyphens/>
            </w:pPr>
            <w:r>
              <w:t xml:space="preserve">Contrôle continu avec présence obligatoire et </w:t>
            </w:r>
            <w:r w:rsidRPr="00B77F45">
              <w:t>travail régulier nécessaire</w:t>
            </w:r>
            <w:r>
              <w:t>s</w:t>
            </w:r>
            <w:r w:rsidRPr="00B77F45">
              <w:t>.</w:t>
            </w:r>
          </w:p>
          <w:p w14:paraId="1316C84A" w14:textId="790E6E87" w:rsidR="00D528CF" w:rsidRPr="00C0085F" w:rsidRDefault="00D528CF" w:rsidP="00D528CF">
            <w:pPr>
              <w:rPr>
                <w:rFonts w:ascii="TheSans 6 SemiBold" w:eastAsiaTheme="majorEastAsia" w:hAnsi="TheSans 6 SemiBold" w:cstheme="majorBidi"/>
                <w:bCs/>
                <w:color w:val="FF0000"/>
              </w:rPr>
            </w:pPr>
            <w:r>
              <w:rPr>
                <w:rFonts w:ascii="TheSans 6 SemiBold" w:eastAsiaTheme="majorEastAsia" w:hAnsi="TheSans 6 SemiBold" w:cstheme="majorBidi"/>
                <w:bCs/>
                <w:color w:val="55AC42" w:themeColor="accent3"/>
              </w:rPr>
              <w:t>*</w:t>
            </w:r>
            <w:r>
              <w:t xml:space="preserve"> </w:t>
            </w:r>
            <w:r>
              <w:rPr>
                <w:rFonts w:ascii="TheSans 6 SemiBold" w:eastAsiaTheme="majorEastAsia" w:hAnsi="TheSans 6 SemiBold" w:cstheme="majorBidi"/>
                <w:bCs/>
                <w:color w:val="CF1B53" w:themeColor="accent6" w:themeShade="BF"/>
              </w:rPr>
              <w:t xml:space="preserve"> </w:t>
            </w:r>
            <w:r>
              <w:t xml:space="preserve">La validation du cours ouvre </w:t>
            </w:r>
            <w:r w:rsidR="005A7FFE">
              <w:t>droit à l’attribution de 3 ECTS sous conditions</w:t>
            </w:r>
            <w:r w:rsidR="005419E1">
              <w:t> : selon les accords avec l’université d’origine</w:t>
            </w:r>
            <w:r w:rsidR="005A7FFE">
              <w:t>.</w:t>
            </w:r>
          </w:p>
        </w:tc>
      </w:tr>
    </w:tbl>
    <w:p w14:paraId="2BC8A328" w14:textId="77777777" w:rsidR="00FF2B9E" w:rsidRDefault="00FF2B9E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</w:pPr>
    </w:p>
    <w:p w14:paraId="006AF109" w14:textId="77777777" w:rsidR="005419E1" w:rsidRDefault="005419E1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</w:pPr>
    </w:p>
    <w:p w14:paraId="4AECC24F" w14:textId="77777777" w:rsidR="005419E1" w:rsidRDefault="005419E1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</w:pPr>
    </w:p>
    <w:p w14:paraId="621622E5" w14:textId="590FB703" w:rsidR="00F353F0" w:rsidRDefault="00124669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</w:pPr>
      <w:r w:rsidRPr="00F62D5E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 xml:space="preserve">Ateliers de </w:t>
      </w:r>
      <w:r w:rsidR="00A73B5C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>F</w:t>
      </w:r>
      <w:r w:rsidRPr="00F62D5E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>rançais</w:t>
      </w:r>
      <w:r w:rsidR="000B601F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 xml:space="preserve"> </w:t>
      </w:r>
      <w:r w:rsidR="00204040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 xml:space="preserve">Langue Etrangère </w:t>
      </w:r>
      <w:r w:rsidR="000B601F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 xml:space="preserve">de </w:t>
      </w:r>
      <w:r w:rsidR="00A73B5C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>S</w:t>
      </w:r>
      <w:r w:rsidR="000B601F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 xml:space="preserve">pécialité : </w:t>
      </w:r>
    </w:p>
    <w:p w14:paraId="5F3A4D3E" w14:textId="1D04C64E" w:rsidR="00124669" w:rsidRPr="00F62D5E" w:rsidRDefault="0013063E" w:rsidP="00124669">
      <w:pP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</w:pPr>
      <w:r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>N</w:t>
      </w:r>
      <w:r w:rsidR="000B601F">
        <w:rPr>
          <w:rFonts w:ascii="TheSans 6 SemiBold" w:eastAsiaTheme="majorEastAsia" w:hAnsi="TheSans 6 SemiBold" w:cstheme="majorBidi"/>
          <w:b/>
          <w:bCs/>
          <w:color w:val="CF1B53" w:themeColor="accent6" w:themeShade="BF"/>
          <w:sz w:val="28"/>
          <w:szCs w:val="28"/>
        </w:rPr>
        <w:t>iveaux B1 à C1</w:t>
      </w:r>
    </w:p>
    <w:tbl>
      <w:tblPr>
        <w:tblStyle w:val="Grilledutableau1"/>
        <w:tblW w:w="9639" w:type="dxa"/>
        <w:tblInd w:w="-572" w:type="dxa"/>
        <w:tblLook w:val="04A0" w:firstRow="1" w:lastRow="0" w:firstColumn="1" w:lastColumn="0" w:noHBand="0" w:noVBand="1"/>
      </w:tblPr>
      <w:tblGrid>
        <w:gridCol w:w="1560"/>
        <w:gridCol w:w="8079"/>
      </w:tblGrid>
      <w:tr w:rsidR="00124669" w:rsidRPr="00C0085F" w14:paraId="04B8F72E" w14:textId="77777777" w:rsidTr="005762EA">
        <w:trPr>
          <w:trHeight w:val="830"/>
        </w:trPr>
        <w:tc>
          <w:tcPr>
            <w:tcW w:w="1560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</w:tcPr>
          <w:p w14:paraId="5AB21AD0" w14:textId="77777777" w:rsidR="00124669" w:rsidRPr="0013063E" w:rsidRDefault="00124669" w:rsidP="00AB09E1">
            <w:pPr>
              <w:rPr>
                <w:sz w:val="24"/>
                <w:szCs w:val="24"/>
              </w:rPr>
            </w:pPr>
          </w:p>
          <w:p w14:paraId="7DBB8EDA" w14:textId="77777777" w:rsidR="00124669" w:rsidRPr="0013063E" w:rsidRDefault="00124669" w:rsidP="00AB09E1">
            <w:pPr>
              <w:rPr>
                <w:sz w:val="24"/>
                <w:szCs w:val="24"/>
              </w:rPr>
            </w:pPr>
            <w:r w:rsidRPr="0013063E">
              <w:rPr>
                <w:sz w:val="24"/>
                <w:szCs w:val="24"/>
              </w:rPr>
              <w:t xml:space="preserve">Validation </w:t>
            </w:r>
          </w:p>
        </w:tc>
        <w:tc>
          <w:tcPr>
            <w:tcW w:w="8079" w:type="dxa"/>
            <w:tcBorders>
              <w:top w:val="dashed" w:sz="4" w:space="0" w:color="0070C0"/>
              <w:left w:val="dashed" w:sz="4" w:space="0" w:color="0070C0"/>
              <w:bottom w:val="dashed" w:sz="4" w:space="0" w:color="0070C0"/>
              <w:right w:val="dashed" w:sz="4" w:space="0" w:color="0070C0"/>
            </w:tcBorders>
          </w:tcPr>
          <w:p w14:paraId="3EF4EB66" w14:textId="77777777" w:rsidR="00F353F0" w:rsidRPr="0013063E" w:rsidRDefault="00F353F0" w:rsidP="00AB09E1">
            <w:pPr>
              <w:suppressAutoHyphens/>
            </w:pPr>
          </w:p>
          <w:p w14:paraId="621CCF98" w14:textId="04013FB0" w:rsidR="00124669" w:rsidRPr="0013063E" w:rsidRDefault="00124669" w:rsidP="00AB09E1">
            <w:pPr>
              <w:suppressAutoHyphens/>
            </w:pPr>
            <w:r w:rsidRPr="0013063E">
              <w:t>Contrôle continu avec présence obligatoire et travail régulier nécessaires.</w:t>
            </w:r>
          </w:p>
          <w:p w14:paraId="0654F7F4" w14:textId="4AC00435" w:rsidR="00F353F0" w:rsidRPr="0013063E" w:rsidRDefault="00124669" w:rsidP="005419E1">
            <w:r w:rsidRPr="0013063E">
              <w:rPr>
                <w:rFonts w:ascii="TheSans 6 SemiBold" w:eastAsiaTheme="majorEastAsia" w:hAnsi="TheSans 6 SemiBold" w:cstheme="majorBidi"/>
                <w:bCs/>
              </w:rPr>
              <w:t>*</w:t>
            </w:r>
            <w:r w:rsidRPr="0013063E">
              <w:t xml:space="preserve"> </w:t>
            </w:r>
            <w:r w:rsidRPr="0013063E">
              <w:rPr>
                <w:rFonts w:ascii="TheSans 6 SemiBold" w:eastAsiaTheme="majorEastAsia" w:hAnsi="TheSans 6 SemiBold" w:cstheme="majorBidi"/>
                <w:bCs/>
              </w:rPr>
              <w:t xml:space="preserve"> </w:t>
            </w:r>
            <w:r w:rsidRPr="0013063E">
              <w:t xml:space="preserve">La validation d’un atelier ouvre droit à l’attribution de 1 ECTS </w:t>
            </w:r>
            <w:r w:rsidR="005A7FFE" w:rsidRPr="0013063E">
              <w:t>sous conditions</w:t>
            </w:r>
            <w:r w:rsidR="005419E1">
              <w:t> : selon les accords avec l’université d’origine.</w:t>
            </w:r>
          </w:p>
        </w:tc>
      </w:tr>
      <w:tr w:rsidR="00124669" w:rsidRPr="00B77F45" w14:paraId="453A71B1" w14:textId="77777777" w:rsidTr="005762EA">
        <w:tblPrEx>
          <w:tblBorders>
            <w:top w:val="dashed" w:sz="8" w:space="0" w:color="006A98" w:themeColor="accent4" w:themeShade="BF"/>
            <w:left w:val="dashed" w:sz="8" w:space="0" w:color="006A98" w:themeColor="accent4" w:themeShade="BF"/>
            <w:bottom w:val="dashed" w:sz="8" w:space="0" w:color="006A98" w:themeColor="accent4" w:themeShade="BF"/>
            <w:right w:val="dashed" w:sz="8" w:space="0" w:color="006A98" w:themeColor="accent4" w:themeShade="BF"/>
            <w:insideH w:val="dashed" w:sz="8" w:space="0" w:color="006A98" w:themeColor="accent4" w:themeShade="BF"/>
            <w:insideV w:val="dashed" w:sz="8" w:space="0" w:color="006A98" w:themeColor="accent4" w:themeShade="BF"/>
          </w:tblBorders>
        </w:tblPrEx>
        <w:trPr>
          <w:trHeight w:val="637"/>
        </w:trPr>
        <w:tc>
          <w:tcPr>
            <w:tcW w:w="1560" w:type="dxa"/>
            <w:tcBorders>
              <w:top w:val="dashed" w:sz="4" w:space="0" w:color="0070C0"/>
            </w:tcBorders>
            <w:vAlign w:val="center"/>
          </w:tcPr>
          <w:p w14:paraId="46EF4147" w14:textId="77777777" w:rsidR="00124669" w:rsidRPr="00B77F45" w:rsidRDefault="00124669" w:rsidP="00AB09E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079" w:type="dxa"/>
            <w:tcBorders>
              <w:top w:val="dashed" w:sz="4" w:space="0" w:color="0070C0"/>
            </w:tcBorders>
            <w:vAlign w:val="center"/>
          </w:tcPr>
          <w:p w14:paraId="63A82904" w14:textId="77777777" w:rsidR="00124669" w:rsidRPr="00134907" w:rsidRDefault="00124669" w:rsidP="00AB09E1">
            <w:pPr>
              <w:rPr>
                <w:rFonts w:asciiTheme="majorHAnsi" w:hAnsiTheme="majorHAnsi"/>
                <w:b/>
                <w:smallCaps/>
                <w:color w:val="006A98" w:themeColor="accent4" w:themeShade="BF"/>
                <w:sz w:val="30"/>
                <w:szCs w:val="30"/>
              </w:rPr>
            </w:pPr>
            <w:r w:rsidRPr="00C0085F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</w:rPr>
              <w:t>Français Juridique</w:t>
            </w:r>
          </w:p>
        </w:tc>
      </w:tr>
      <w:tr w:rsidR="00124669" w:rsidRPr="00B77F45" w14:paraId="6D2AC1CD" w14:textId="77777777" w:rsidTr="00AB09E1">
        <w:tblPrEx>
          <w:tblBorders>
            <w:top w:val="dashed" w:sz="8" w:space="0" w:color="006A98" w:themeColor="accent4" w:themeShade="BF"/>
            <w:left w:val="dashed" w:sz="8" w:space="0" w:color="006A98" w:themeColor="accent4" w:themeShade="BF"/>
            <w:bottom w:val="dashed" w:sz="8" w:space="0" w:color="006A98" w:themeColor="accent4" w:themeShade="BF"/>
            <w:right w:val="dashed" w:sz="8" w:space="0" w:color="006A98" w:themeColor="accent4" w:themeShade="BF"/>
            <w:insideH w:val="dashed" w:sz="8" w:space="0" w:color="006A98" w:themeColor="accent4" w:themeShade="BF"/>
            <w:insideV w:val="dashed" w:sz="8" w:space="0" w:color="006A98" w:themeColor="accent4" w:themeShade="BF"/>
          </w:tblBorders>
        </w:tblPrEx>
        <w:trPr>
          <w:trHeight w:val="457"/>
        </w:trPr>
        <w:tc>
          <w:tcPr>
            <w:tcW w:w="1560" w:type="dxa"/>
            <w:vAlign w:val="center"/>
          </w:tcPr>
          <w:p w14:paraId="6E287B13" w14:textId="77777777" w:rsidR="00124669" w:rsidRPr="00B77F45" w:rsidRDefault="00124669" w:rsidP="00AB09E1">
            <w:pPr>
              <w:rPr>
                <w:rFonts w:ascii="TheSans 3 Light" w:hAnsi="TheSans 3 Light"/>
                <w:b/>
                <w:color w:val="006A98" w:themeColor="accent4" w:themeShade="BF"/>
                <w:sz w:val="24"/>
                <w:szCs w:val="24"/>
              </w:rPr>
            </w:pPr>
            <w:r w:rsidRPr="00C0085F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</w:rPr>
              <w:t>Objectifs</w:t>
            </w:r>
          </w:p>
        </w:tc>
        <w:tc>
          <w:tcPr>
            <w:tcW w:w="8079" w:type="dxa"/>
            <w:vAlign w:val="center"/>
          </w:tcPr>
          <w:p w14:paraId="220677B3" w14:textId="77777777" w:rsidR="00124669" w:rsidRPr="00B77F45" w:rsidRDefault="00124669" w:rsidP="00AB09E1">
            <w:pPr>
              <w:suppressAutoHyphens/>
            </w:pPr>
            <w:r w:rsidRPr="00B77F45">
              <w:t>Mieux maîtriser la spécificité du français juridique en travaillant sur l’e</w:t>
            </w:r>
            <w:r>
              <w:t>nrichissement du vocabulaire du droit.</w:t>
            </w:r>
          </w:p>
        </w:tc>
      </w:tr>
      <w:tr w:rsidR="00124669" w:rsidRPr="00B77F45" w14:paraId="75B9CBAB" w14:textId="77777777" w:rsidTr="00AB09E1">
        <w:tblPrEx>
          <w:tblBorders>
            <w:top w:val="dashed" w:sz="8" w:space="0" w:color="006A98" w:themeColor="accent4" w:themeShade="BF"/>
            <w:left w:val="dashed" w:sz="8" w:space="0" w:color="006A98" w:themeColor="accent4" w:themeShade="BF"/>
            <w:bottom w:val="dashed" w:sz="8" w:space="0" w:color="006A98" w:themeColor="accent4" w:themeShade="BF"/>
            <w:right w:val="dashed" w:sz="8" w:space="0" w:color="006A98" w:themeColor="accent4" w:themeShade="BF"/>
            <w:insideH w:val="dashed" w:sz="8" w:space="0" w:color="006A98" w:themeColor="accent4" w:themeShade="BF"/>
            <w:insideV w:val="dashed" w:sz="8" w:space="0" w:color="006A98" w:themeColor="accent4" w:themeShade="BF"/>
          </w:tblBorders>
        </w:tblPrEx>
        <w:trPr>
          <w:trHeight w:val="946"/>
        </w:trPr>
        <w:tc>
          <w:tcPr>
            <w:tcW w:w="1560" w:type="dxa"/>
            <w:vAlign w:val="center"/>
          </w:tcPr>
          <w:p w14:paraId="1C59C305" w14:textId="77777777" w:rsidR="00124669" w:rsidRPr="00B77F45" w:rsidRDefault="00124669" w:rsidP="00AB09E1">
            <w:pPr>
              <w:suppressAutoHyphens/>
              <w:rPr>
                <w:rFonts w:ascii="TheSans 3 Light" w:hAnsi="TheSans 3 Light"/>
                <w:b/>
                <w:color w:val="006A98" w:themeColor="accent4" w:themeShade="BF"/>
                <w:sz w:val="24"/>
                <w:szCs w:val="24"/>
              </w:rPr>
            </w:pPr>
            <w:r w:rsidRPr="00C0085F">
              <w:rPr>
                <w:rFonts w:ascii="TheSans 3 Light" w:hAnsi="TheSans 3 Light"/>
                <w:b/>
                <w:color w:val="CF1B53" w:themeColor="accent6" w:themeShade="BF"/>
                <w:sz w:val="24"/>
                <w:szCs w:val="24"/>
              </w:rPr>
              <w:t>Contenu</w:t>
            </w:r>
          </w:p>
        </w:tc>
        <w:tc>
          <w:tcPr>
            <w:tcW w:w="8079" w:type="dxa"/>
            <w:vAlign w:val="center"/>
          </w:tcPr>
          <w:p w14:paraId="3A9B5FDF" w14:textId="21B07C57" w:rsidR="00124669" w:rsidRPr="004C1FFB" w:rsidRDefault="00CF49A8" w:rsidP="000B601F">
            <w:pPr>
              <w:suppressAutoHyphens/>
              <w:rPr>
                <w:color w:val="0070C0"/>
              </w:rPr>
            </w:pPr>
            <w:r w:rsidRPr="00662099">
              <w:t>Analyse</w:t>
            </w:r>
            <w:r w:rsidR="000B601F" w:rsidRPr="00662099">
              <w:t xml:space="preserve"> </w:t>
            </w:r>
            <w:r w:rsidRPr="00662099">
              <w:t>de textes juridiques et de supports liés à l’actualité, exercices sur le vocabulaire et la syntaxe juridiques, exposés et discussions.</w:t>
            </w:r>
            <w:r w:rsidR="004C1FFB" w:rsidRPr="00662099">
              <w:t xml:space="preserve"> </w:t>
            </w:r>
          </w:p>
        </w:tc>
      </w:tr>
    </w:tbl>
    <w:p w14:paraId="73C76145" w14:textId="77777777" w:rsidR="00124669" w:rsidRPr="00B77F45" w:rsidRDefault="00124669" w:rsidP="00124669">
      <w:pPr>
        <w:rPr>
          <w:rFonts w:asciiTheme="majorHAnsi" w:hAnsiTheme="majorHAnsi"/>
          <w:sz w:val="20"/>
          <w:szCs w:val="20"/>
        </w:rPr>
      </w:pPr>
    </w:p>
    <w:tbl>
      <w:tblPr>
        <w:tblStyle w:val="Grilledutableau1"/>
        <w:tblW w:w="9639" w:type="dxa"/>
        <w:tblInd w:w="-577" w:type="dxa"/>
        <w:tblBorders>
          <w:top w:val="dashed" w:sz="8" w:space="0" w:color="006A98" w:themeColor="accent4" w:themeShade="BF"/>
          <w:left w:val="dashed" w:sz="8" w:space="0" w:color="006A98" w:themeColor="accent4" w:themeShade="BF"/>
          <w:bottom w:val="dashed" w:sz="8" w:space="0" w:color="006A98" w:themeColor="accent4" w:themeShade="BF"/>
          <w:right w:val="dashed" w:sz="8" w:space="0" w:color="006A98" w:themeColor="accent4" w:themeShade="BF"/>
          <w:insideH w:val="dashed" w:sz="8" w:space="0" w:color="006A98" w:themeColor="accent4" w:themeShade="BF"/>
          <w:insideV w:val="dashed" w:sz="8" w:space="0" w:color="006A98" w:themeColor="accent4" w:themeShade="BF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124669" w:rsidRPr="00B77F45" w14:paraId="14FD5F42" w14:textId="77777777" w:rsidTr="00AB09E1">
        <w:trPr>
          <w:trHeight w:val="529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42EB8189" w14:textId="77777777" w:rsidR="00124669" w:rsidRPr="00B77F45" w:rsidRDefault="00124669" w:rsidP="00AB09E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  <w:vAlign w:val="center"/>
          </w:tcPr>
          <w:p w14:paraId="5FD54D25" w14:textId="77777777" w:rsidR="00124669" w:rsidRPr="002D2AE5" w:rsidRDefault="00124669" w:rsidP="00AB09E1">
            <w:pPr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</w:rPr>
            </w:pPr>
            <w:r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</w:rPr>
              <w:t>Français de l’entreprise</w:t>
            </w:r>
            <w:r w:rsidRPr="00C0085F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</w:rPr>
              <w:t xml:space="preserve"> (</w:t>
            </w:r>
            <w:r w:rsidRPr="00C0085F">
              <w:rPr>
                <w:rFonts w:ascii="Arial" w:hAnsi="Arial" w:cs="Arial"/>
                <w:b/>
                <w:smallCaps/>
                <w:color w:val="CF1B53" w:themeColor="accent6" w:themeShade="BF"/>
                <w:sz w:val="30"/>
                <w:szCs w:val="30"/>
              </w:rPr>
              <w:t>É</w:t>
            </w:r>
            <w:r w:rsidRPr="00C0085F"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</w:rPr>
              <w:t>conomie et Gestion)</w:t>
            </w:r>
          </w:p>
        </w:tc>
      </w:tr>
      <w:tr w:rsidR="00124669" w:rsidRPr="00B77F45" w14:paraId="710065A4" w14:textId="77777777" w:rsidTr="00350835">
        <w:trPr>
          <w:trHeight w:val="608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573C2025" w14:textId="77777777" w:rsidR="00124669" w:rsidRPr="00B77F45" w:rsidRDefault="00124669" w:rsidP="00AB09E1">
            <w:pPr>
              <w:rPr>
                <w:b/>
                <w:color w:val="006A98" w:themeColor="accent4" w:themeShade="BF"/>
                <w:sz w:val="24"/>
                <w:szCs w:val="24"/>
              </w:rPr>
            </w:pPr>
            <w:r w:rsidRPr="00C0085F">
              <w:rPr>
                <w:b/>
                <w:color w:val="CF1B53" w:themeColor="accent6" w:themeShade="BF"/>
                <w:sz w:val="24"/>
                <w:szCs w:val="24"/>
              </w:rPr>
              <w:t>Objectif</w:t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  <w:vAlign w:val="center"/>
          </w:tcPr>
          <w:p w14:paraId="38AA1BFC" w14:textId="77777777" w:rsidR="00124669" w:rsidRPr="00B77F45" w:rsidRDefault="00124669" w:rsidP="00AB09E1">
            <w:pPr>
              <w:suppressAutoHyphens/>
            </w:pPr>
            <w:r w:rsidRPr="00B77F45">
              <w:t>Acquérir le lexique de base de l’économie et développer sa capacité à communiquer en français dans un contexte u</w:t>
            </w:r>
            <w:r>
              <w:t>niversitaire et professionnel.</w:t>
            </w:r>
          </w:p>
        </w:tc>
      </w:tr>
      <w:tr w:rsidR="00124669" w:rsidRPr="00B77F45" w14:paraId="30A17F49" w14:textId="77777777" w:rsidTr="00AB09E1">
        <w:trPr>
          <w:trHeight w:val="870"/>
        </w:trPr>
        <w:tc>
          <w:tcPr>
            <w:tcW w:w="1560" w:type="dxa"/>
            <w:shd w:val="clear" w:color="auto" w:fill="auto"/>
            <w:tcMar>
              <w:left w:w="108" w:type="dxa"/>
            </w:tcMar>
            <w:vAlign w:val="center"/>
          </w:tcPr>
          <w:p w14:paraId="37482F47" w14:textId="77777777" w:rsidR="00124669" w:rsidRPr="00B77F45" w:rsidRDefault="00124669" w:rsidP="00AB09E1">
            <w:pPr>
              <w:rPr>
                <w:b/>
                <w:color w:val="006A98" w:themeColor="accent4" w:themeShade="BF"/>
                <w:sz w:val="24"/>
                <w:szCs w:val="24"/>
              </w:rPr>
            </w:pPr>
            <w:r w:rsidRPr="00C0085F">
              <w:rPr>
                <w:b/>
                <w:color w:val="CF1B53" w:themeColor="accent6" w:themeShade="BF"/>
                <w:sz w:val="24"/>
                <w:szCs w:val="24"/>
              </w:rPr>
              <w:t xml:space="preserve">Contenu </w:t>
            </w:r>
          </w:p>
        </w:tc>
        <w:tc>
          <w:tcPr>
            <w:tcW w:w="8079" w:type="dxa"/>
            <w:shd w:val="clear" w:color="auto" w:fill="auto"/>
            <w:tcMar>
              <w:left w:w="108" w:type="dxa"/>
            </w:tcMar>
            <w:vAlign w:val="center"/>
          </w:tcPr>
          <w:p w14:paraId="674A8371" w14:textId="77777777" w:rsidR="00124669" w:rsidRPr="00B77F45" w:rsidRDefault="00124669" w:rsidP="00AB09E1">
            <w:pPr>
              <w:suppressAutoHyphens/>
            </w:pPr>
            <w:r w:rsidRPr="00B77F45">
              <w:t>Vocabulaire et structures utiles pour commenter des données chiffrées et des graphiques, présenter une organisation, décrire le fonctionnement d’une entreprise et son environnement</w:t>
            </w:r>
            <w:r>
              <w:t>.</w:t>
            </w:r>
          </w:p>
        </w:tc>
      </w:tr>
    </w:tbl>
    <w:p w14:paraId="3E9CE950" w14:textId="77777777" w:rsidR="00124669" w:rsidRPr="00B77F45" w:rsidRDefault="00124669" w:rsidP="00124669">
      <w:pPr>
        <w:rPr>
          <w:rFonts w:asciiTheme="majorHAnsi" w:hAnsiTheme="majorHAnsi"/>
          <w:sz w:val="20"/>
          <w:szCs w:val="20"/>
        </w:rPr>
      </w:pPr>
    </w:p>
    <w:tbl>
      <w:tblPr>
        <w:tblStyle w:val="Grilledutableau1"/>
        <w:tblW w:w="9639" w:type="dxa"/>
        <w:tblInd w:w="-577" w:type="dxa"/>
        <w:tblBorders>
          <w:top w:val="dashed" w:sz="8" w:space="0" w:color="006A98" w:themeColor="accent4" w:themeShade="BF"/>
          <w:left w:val="dashed" w:sz="8" w:space="0" w:color="006A98" w:themeColor="accent4" w:themeShade="BF"/>
          <w:bottom w:val="dashed" w:sz="8" w:space="0" w:color="006A98" w:themeColor="accent4" w:themeShade="BF"/>
          <w:right w:val="dashed" w:sz="8" w:space="0" w:color="006A98" w:themeColor="accent4" w:themeShade="BF"/>
          <w:insideH w:val="dashed" w:sz="8" w:space="0" w:color="006A98" w:themeColor="accent4" w:themeShade="BF"/>
          <w:insideV w:val="dashed" w:sz="8" w:space="0" w:color="006A98" w:themeColor="accent4" w:themeShade="BF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124669" w:rsidRPr="00B77F45" w14:paraId="6968D372" w14:textId="77777777" w:rsidTr="00350835">
        <w:trPr>
          <w:trHeight w:val="581"/>
        </w:trPr>
        <w:tc>
          <w:tcPr>
            <w:tcW w:w="1560" w:type="dxa"/>
            <w:vAlign w:val="center"/>
          </w:tcPr>
          <w:p w14:paraId="24AF7B14" w14:textId="77777777" w:rsidR="00124669" w:rsidRPr="00350835" w:rsidRDefault="00124669" w:rsidP="00AB09E1">
            <w:pPr>
              <w:tabs>
                <w:tab w:val="left" w:pos="4095"/>
              </w:tabs>
              <w:rPr>
                <w:rFonts w:asciiTheme="majorHAnsi" w:hAnsiTheme="majorHAnsi"/>
                <w:smallCaps/>
                <w:sz w:val="24"/>
                <w:szCs w:val="24"/>
              </w:rPr>
            </w:pPr>
          </w:p>
        </w:tc>
        <w:tc>
          <w:tcPr>
            <w:tcW w:w="8079" w:type="dxa"/>
            <w:vAlign w:val="center"/>
          </w:tcPr>
          <w:p w14:paraId="7B118002" w14:textId="77777777" w:rsidR="00124669" w:rsidRPr="007A6AA6" w:rsidRDefault="00124669" w:rsidP="00AB09E1">
            <w:pPr>
              <w:tabs>
                <w:tab w:val="left" w:pos="4095"/>
              </w:tabs>
              <w:rPr>
                <w:rFonts w:asciiTheme="majorHAnsi" w:hAnsiTheme="majorHAnsi"/>
                <w:b/>
                <w:smallCaps/>
                <w:color w:val="006A98" w:themeColor="accent4" w:themeShade="BF"/>
                <w:sz w:val="30"/>
                <w:szCs w:val="30"/>
              </w:rPr>
            </w:pPr>
            <w:r>
              <w:rPr>
                <w:rFonts w:asciiTheme="majorHAnsi" w:hAnsiTheme="majorHAnsi"/>
                <w:b/>
                <w:smallCaps/>
                <w:color w:val="CF1B53" w:themeColor="accent6" w:themeShade="BF"/>
                <w:sz w:val="30"/>
                <w:szCs w:val="30"/>
              </w:rPr>
              <w:t>Débattre en français</w:t>
            </w:r>
          </w:p>
        </w:tc>
      </w:tr>
      <w:tr w:rsidR="00124669" w:rsidRPr="00B77F45" w14:paraId="055EF055" w14:textId="77777777" w:rsidTr="00350835">
        <w:trPr>
          <w:trHeight w:val="590"/>
        </w:trPr>
        <w:tc>
          <w:tcPr>
            <w:tcW w:w="1560" w:type="dxa"/>
            <w:vAlign w:val="center"/>
          </w:tcPr>
          <w:p w14:paraId="7584AD07" w14:textId="77777777" w:rsidR="00124669" w:rsidRPr="00B77F45" w:rsidRDefault="00124669" w:rsidP="00AB09E1">
            <w:pPr>
              <w:suppressAutoHyphens/>
              <w:rPr>
                <w:b/>
                <w:color w:val="006A98" w:themeColor="accent4" w:themeShade="BF"/>
                <w:sz w:val="24"/>
                <w:szCs w:val="24"/>
              </w:rPr>
            </w:pPr>
            <w:r w:rsidRPr="00C0085F">
              <w:rPr>
                <w:b/>
                <w:color w:val="CF1B53" w:themeColor="accent6" w:themeShade="BF"/>
                <w:sz w:val="24"/>
                <w:szCs w:val="24"/>
              </w:rPr>
              <w:t>Objectif</w:t>
            </w:r>
          </w:p>
        </w:tc>
        <w:tc>
          <w:tcPr>
            <w:tcW w:w="8079" w:type="dxa"/>
            <w:vAlign w:val="center"/>
          </w:tcPr>
          <w:p w14:paraId="50F941D2" w14:textId="77777777" w:rsidR="00124669" w:rsidRPr="00455E57" w:rsidRDefault="00124669" w:rsidP="00AB09E1">
            <w:pPr>
              <w:suppressAutoHyphens/>
            </w:pPr>
            <w:r w:rsidRPr="00455E57">
              <w:t xml:space="preserve">Les étudiants choisiront les sujets de société qui leur tiennent à cœur, afin d’en débattre ensemble. </w:t>
            </w:r>
          </w:p>
        </w:tc>
      </w:tr>
      <w:tr w:rsidR="00124669" w:rsidRPr="00B77F45" w14:paraId="2BB9458B" w14:textId="77777777" w:rsidTr="00350835">
        <w:trPr>
          <w:trHeight w:val="698"/>
        </w:trPr>
        <w:tc>
          <w:tcPr>
            <w:tcW w:w="1560" w:type="dxa"/>
            <w:vAlign w:val="center"/>
          </w:tcPr>
          <w:p w14:paraId="26369498" w14:textId="77777777" w:rsidR="00124669" w:rsidRPr="00B77F45" w:rsidRDefault="00124669" w:rsidP="00AB09E1">
            <w:pPr>
              <w:suppressAutoHyphens/>
              <w:rPr>
                <w:b/>
                <w:color w:val="006A98" w:themeColor="accent4" w:themeShade="BF"/>
                <w:sz w:val="24"/>
                <w:szCs w:val="24"/>
              </w:rPr>
            </w:pPr>
            <w:r w:rsidRPr="00C0085F">
              <w:rPr>
                <w:b/>
                <w:color w:val="CF1B53" w:themeColor="accent6" w:themeShade="BF"/>
                <w:sz w:val="24"/>
                <w:szCs w:val="24"/>
              </w:rPr>
              <w:t>Contenu</w:t>
            </w:r>
            <w:r w:rsidRPr="00B77F45">
              <w:rPr>
                <w:b/>
                <w:color w:val="006A98" w:themeColor="accent4" w:themeShade="BF"/>
                <w:sz w:val="24"/>
                <w:szCs w:val="24"/>
              </w:rPr>
              <w:t xml:space="preserve"> </w:t>
            </w:r>
          </w:p>
        </w:tc>
        <w:tc>
          <w:tcPr>
            <w:tcW w:w="8079" w:type="dxa"/>
            <w:vAlign w:val="center"/>
          </w:tcPr>
          <w:p w14:paraId="74D1B27C" w14:textId="2FCB0CD9" w:rsidR="00124669" w:rsidRPr="00455E57" w:rsidRDefault="00124669" w:rsidP="00350835">
            <w:pPr>
              <w:suppressAutoHyphens/>
              <w:spacing w:line="240" w:lineRule="auto"/>
            </w:pPr>
            <w:r>
              <w:t>Production d’</w:t>
            </w:r>
            <w:r w:rsidRPr="00455E57">
              <w:t>arguments dans des interactions orales vivantes,</w:t>
            </w:r>
            <w:r>
              <w:t xml:space="preserve"> recherche documentaire, travail de groupe.</w:t>
            </w:r>
          </w:p>
        </w:tc>
      </w:tr>
    </w:tbl>
    <w:p w14:paraId="7DADC121" w14:textId="77777777" w:rsidR="00124669" w:rsidRPr="00C555E9" w:rsidRDefault="00124669" w:rsidP="00124669">
      <w:pPr>
        <w:tabs>
          <w:tab w:val="left" w:pos="142"/>
        </w:tabs>
        <w:suppressAutoHyphens/>
        <w:rPr>
          <w:rFonts w:ascii="TheSans 6 SemiBold" w:hAnsi="TheSans 6 SemiBold"/>
          <w:b/>
          <w:color w:val="CF1B53" w:themeColor="accent6" w:themeShade="BF"/>
          <w:sz w:val="28"/>
          <w:szCs w:val="28"/>
        </w:rPr>
      </w:pPr>
    </w:p>
    <w:p w14:paraId="5EC4B4F2" w14:textId="77777777" w:rsidR="005419E1" w:rsidRDefault="005419E1" w:rsidP="00B77F45">
      <w:pPr>
        <w:rPr>
          <w:rFonts w:asciiTheme="majorHAnsi" w:hAnsiTheme="majorHAnsi"/>
          <w:b/>
          <w:color w:val="FFC000"/>
          <w:sz w:val="28"/>
          <w:szCs w:val="28"/>
        </w:rPr>
      </w:pPr>
    </w:p>
    <w:p w14:paraId="3C513CB0" w14:textId="77777777" w:rsidR="005419E1" w:rsidRDefault="005419E1" w:rsidP="00B77F45">
      <w:pPr>
        <w:rPr>
          <w:rFonts w:asciiTheme="majorHAnsi" w:hAnsiTheme="majorHAnsi"/>
          <w:b/>
          <w:color w:val="FFC000"/>
          <w:sz w:val="28"/>
          <w:szCs w:val="28"/>
        </w:rPr>
      </w:pPr>
    </w:p>
    <w:p w14:paraId="40B4C4DA" w14:textId="77777777" w:rsidR="005419E1" w:rsidRDefault="005419E1" w:rsidP="00B77F45">
      <w:pPr>
        <w:rPr>
          <w:rFonts w:asciiTheme="majorHAnsi" w:hAnsiTheme="majorHAnsi"/>
          <w:b/>
          <w:color w:val="FFC000"/>
          <w:sz w:val="28"/>
          <w:szCs w:val="28"/>
        </w:rPr>
      </w:pPr>
    </w:p>
    <w:p w14:paraId="29E2DEC4" w14:textId="77777777" w:rsidR="005419E1" w:rsidRDefault="005419E1" w:rsidP="00B77F45">
      <w:pPr>
        <w:rPr>
          <w:rFonts w:asciiTheme="majorHAnsi" w:hAnsiTheme="majorHAnsi"/>
          <w:b/>
          <w:color w:val="FFC000"/>
          <w:sz w:val="28"/>
          <w:szCs w:val="28"/>
        </w:rPr>
      </w:pPr>
    </w:p>
    <w:p w14:paraId="2DC3B34E" w14:textId="77777777" w:rsidR="005419E1" w:rsidRDefault="005419E1" w:rsidP="00B77F45">
      <w:pPr>
        <w:rPr>
          <w:rFonts w:asciiTheme="majorHAnsi" w:hAnsiTheme="majorHAnsi"/>
          <w:b/>
          <w:color w:val="FFC000"/>
          <w:sz w:val="28"/>
          <w:szCs w:val="28"/>
        </w:rPr>
      </w:pPr>
    </w:p>
    <w:p w14:paraId="6FAE0688" w14:textId="77777777" w:rsidR="005419E1" w:rsidRDefault="005419E1" w:rsidP="00B77F45">
      <w:pPr>
        <w:rPr>
          <w:rFonts w:asciiTheme="majorHAnsi" w:hAnsiTheme="majorHAnsi"/>
          <w:b/>
          <w:color w:val="FFC000"/>
          <w:sz w:val="28"/>
          <w:szCs w:val="28"/>
        </w:rPr>
      </w:pPr>
    </w:p>
    <w:p w14:paraId="0B76CDC8" w14:textId="3289E8A0" w:rsidR="00DF5351" w:rsidRPr="00350835" w:rsidRDefault="00932406" w:rsidP="00B77F45">
      <w:pPr>
        <w:rPr>
          <w:rFonts w:asciiTheme="majorHAnsi" w:hAnsiTheme="majorHAnsi"/>
          <w:b/>
          <w:color w:val="FFC000"/>
          <w:sz w:val="28"/>
          <w:szCs w:val="28"/>
        </w:rPr>
      </w:pPr>
      <w:r w:rsidRPr="00350835">
        <w:rPr>
          <w:rFonts w:asciiTheme="majorHAnsi" w:hAnsiTheme="majorHAnsi"/>
          <w:b/>
          <w:color w:val="FFC000"/>
          <w:sz w:val="28"/>
          <w:szCs w:val="28"/>
        </w:rPr>
        <w:t>Ateliers de conversation du CRL</w:t>
      </w:r>
      <w:r w:rsidR="00350835">
        <w:rPr>
          <w:rFonts w:asciiTheme="majorHAnsi" w:hAnsiTheme="majorHAnsi"/>
          <w:b/>
          <w:color w:val="FFC000"/>
          <w:sz w:val="28"/>
          <w:szCs w:val="28"/>
        </w:rPr>
        <w:t> : niveaux A1 à C1</w:t>
      </w:r>
    </w:p>
    <w:tbl>
      <w:tblPr>
        <w:tblStyle w:val="Grilledutableau1"/>
        <w:tblW w:w="9639" w:type="dxa"/>
        <w:tblInd w:w="-577" w:type="dxa"/>
        <w:tblBorders>
          <w:top w:val="dashed" w:sz="8" w:space="0" w:color="006A98" w:themeColor="accent4" w:themeShade="BF"/>
          <w:left w:val="dashed" w:sz="8" w:space="0" w:color="006A98" w:themeColor="accent4" w:themeShade="BF"/>
          <w:bottom w:val="dashed" w:sz="8" w:space="0" w:color="006A98" w:themeColor="accent4" w:themeShade="BF"/>
          <w:right w:val="dashed" w:sz="8" w:space="0" w:color="006A98" w:themeColor="accent4" w:themeShade="BF"/>
          <w:insideH w:val="dashed" w:sz="8" w:space="0" w:color="006A98" w:themeColor="accent4" w:themeShade="BF"/>
          <w:insideV w:val="dashed" w:sz="8" w:space="0" w:color="006A98" w:themeColor="accent4" w:themeShade="BF"/>
        </w:tblBorders>
        <w:tblLook w:val="04A0" w:firstRow="1" w:lastRow="0" w:firstColumn="1" w:lastColumn="0" w:noHBand="0" w:noVBand="1"/>
      </w:tblPr>
      <w:tblGrid>
        <w:gridCol w:w="1560"/>
        <w:gridCol w:w="8079"/>
      </w:tblGrid>
      <w:tr w:rsidR="00350835" w:rsidRPr="00B77F45" w14:paraId="5CC5094D" w14:textId="77777777" w:rsidTr="00350835">
        <w:trPr>
          <w:trHeight w:val="460"/>
        </w:trPr>
        <w:tc>
          <w:tcPr>
            <w:tcW w:w="1560" w:type="dxa"/>
            <w:vAlign w:val="center"/>
          </w:tcPr>
          <w:p w14:paraId="0A62A157" w14:textId="77777777" w:rsidR="00350835" w:rsidRPr="00350835" w:rsidRDefault="00350835" w:rsidP="0056421E">
            <w:pPr>
              <w:tabs>
                <w:tab w:val="left" w:pos="4095"/>
              </w:tabs>
              <w:rPr>
                <w:rFonts w:asciiTheme="majorHAnsi" w:hAnsiTheme="majorHAnsi"/>
                <w:smallCaps/>
                <w:sz w:val="24"/>
                <w:szCs w:val="24"/>
              </w:rPr>
            </w:pPr>
          </w:p>
        </w:tc>
        <w:tc>
          <w:tcPr>
            <w:tcW w:w="8079" w:type="dxa"/>
            <w:vAlign w:val="center"/>
          </w:tcPr>
          <w:p w14:paraId="04D43A16" w14:textId="54788D21" w:rsidR="00350835" w:rsidRPr="007A6AA6" w:rsidRDefault="00350835" w:rsidP="0056421E">
            <w:pPr>
              <w:tabs>
                <w:tab w:val="left" w:pos="4095"/>
              </w:tabs>
              <w:rPr>
                <w:rFonts w:asciiTheme="majorHAnsi" w:hAnsiTheme="majorHAnsi"/>
                <w:b/>
                <w:smallCaps/>
                <w:color w:val="006A98" w:themeColor="accent4" w:themeShade="BF"/>
                <w:sz w:val="30"/>
                <w:szCs w:val="30"/>
              </w:rPr>
            </w:pPr>
            <w:r w:rsidRPr="00350835">
              <w:rPr>
                <w:rFonts w:asciiTheme="majorHAnsi" w:hAnsiTheme="majorHAnsi"/>
                <w:b/>
                <w:smallCaps/>
                <w:color w:val="FFC000"/>
                <w:sz w:val="30"/>
                <w:szCs w:val="30"/>
              </w:rPr>
              <w:t>Echanger sur divers sujets</w:t>
            </w:r>
          </w:p>
        </w:tc>
      </w:tr>
      <w:tr w:rsidR="00350835" w:rsidRPr="00B77F45" w14:paraId="7FC32671" w14:textId="77777777" w:rsidTr="00C555E9">
        <w:trPr>
          <w:trHeight w:val="650"/>
        </w:trPr>
        <w:tc>
          <w:tcPr>
            <w:tcW w:w="1560" w:type="dxa"/>
            <w:vAlign w:val="center"/>
          </w:tcPr>
          <w:p w14:paraId="0E02A85E" w14:textId="77777777" w:rsidR="00350835" w:rsidRPr="00350835" w:rsidRDefault="00350835" w:rsidP="0056421E">
            <w:pPr>
              <w:suppressAutoHyphens/>
              <w:rPr>
                <w:b/>
                <w:color w:val="FFC000"/>
                <w:sz w:val="24"/>
                <w:szCs w:val="24"/>
              </w:rPr>
            </w:pPr>
            <w:r w:rsidRPr="00350835">
              <w:rPr>
                <w:b/>
                <w:color w:val="FFC000"/>
                <w:sz w:val="24"/>
                <w:szCs w:val="24"/>
              </w:rPr>
              <w:t>Objectif</w:t>
            </w:r>
          </w:p>
        </w:tc>
        <w:tc>
          <w:tcPr>
            <w:tcW w:w="8079" w:type="dxa"/>
            <w:vAlign w:val="center"/>
          </w:tcPr>
          <w:p w14:paraId="3A162CD8" w14:textId="1E698350" w:rsidR="00350835" w:rsidRPr="00455E57" w:rsidRDefault="00350835" w:rsidP="00026A9D">
            <w:pPr>
              <w:suppressAutoHyphens/>
            </w:pPr>
            <w:r w:rsidRPr="00455E57">
              <w:t xml:space="preserve">Les étudiants </w:t>
            </w:r>
            <w:r>
              <w:t xml:space="preserve">viennent échanger </w:t>
            </w:r>
            <w:r w:rsidR="00C555E9">
              <w:t xml:space="preserve">librement sur leurs cultures et leurs expériences </w:t>
            </w:r>
            <w:r w:rsidR="00026A9D">
              <w:t xml:space="preserve">à vivre et à étudier </w:t>
            </w:r>
            <w:r w:rsidR="00C555E9">
              <w:t>à Toulouse.</w:t>
            </w:r>
          </w:p>
        </w:tc>
      </w:tr>
      <w:tr w:rsidR="00350835" w:rsidRPr="00B77F45" w14:paraId="362B72B1" w14:textId="77777777" w:rsidTr="00C555E9">
        <w:trPr>
          <w:trHeight w:val="662"/>
        </w:trPr>
        <w:tc>
          <w:tcPr>
            <w:tcW w:w="1560" w:type="dxa"/>
            <w:vAlign w:val="center"/>
          </w:tcPr>
          <w:p w14:paraId="7CA6C44B" w14:textId="77777777" w:rsidR="00350835" w:rsidRPr="00350835" w:rsidRDefault="00350835" w:rsidP="0056421E">
            <w:pPr>
              <w:suppressAutoHyphens/>
              <w:rPr>
                <w:b/>
                <w:color w:val="FFC000"/>
                <w:sz w:val="24"/>
                <w:szCs w:val="24"/>
              </w:rPr>
            </w:pPr>
            <w:r w:rsidRPr="00350835">
              <w:rPr>
                <w:b/>
                <w:color w:val="FFC000"/>
                <w:sz w:val="24"/>
                <w:szCs w:val="24"/>
              </w:rPr>
              <w:t xml:space="preserve">Contenu </w:t>
            </w:r>
          </w:p>
        </w:tc>
        <w:tc>
          <w:tcPr>
            <w:tcW w:w="8079" w:type="dxa"/>
            <w:vAlign w:val="center"/>
          </w:tcPr>
          <w:p w14:paraId="44D4E394" w14:textId="7D86527B" w:rsidR="00350835" w:rsidRPr="00455E57" w:rsidRDefault="00C555E9" w:rsidP="00350835">
            <w:pPr>
              <w:suppressAutoHyphens/>
              <w:spacing w:line="240" w:lineRule="auto"/>
            </w:pPr>
            <w:r>
              <w:t>Discussions et jeux de rôles à partir de supports divers (vidéo, affiches de films, titres de presse, photos…)</w:t>
            </w:r>
            <w:r w:rsidR="005762EA">
              <w:t>.</w:t>
            </w:r>
          </w:p>
        </w:tc>
      </w:tr>
    </w:tbl>
    <w:p w14:paraId="6E51E5A7" w14:textId="6A6D7E3B" w:rsidR="003F2DC8" w:rsidRPr="00932406" w:rsidRDefault="003F2DC8" w:rsidP="005419E1">
      <w:pPr>
        <w:pStyle w:val="Lgende"/>
        <w:rPr>
          <w:rFonts w:ascii="TheSans 6 SemiBold" w:eastAsiaTheme="majorEastAsia" w:hAnsi="TheSans 6 SemiBold" w:cstheme="majorBidi"/>
          <w:b/>
          <w:bCs/>
          <w:color w:val="FFC000"/>
        </w:rPr>
      </w:pPr>
    </w:p>
    <w:sectPr w:rsidR="003F2DC8" w:rsidRPr="00932406" w:rsidSect="00FA7137">
      <w:pgSz w:w="11906" w:h="16838" w:code="9"/>
      <w:pgMar w:top="284" w:right="1418" w:bottom="709" w:left="1701" w:header="0" w:footer="851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20C3E5" w16cex:dateUtc="2023-05-30T16:50:00Z"/>
  <w16cex:commentExtensible w16cex:durableId="2821F8EC" w16cex:dateUtc="2023-05-31T14:48:00Z"/>
  <w16cex:commentExtensible w16cex:durableId="2821F905" w16cex:dateUtc="2023-05-31T14:49:00Z"/>
  <w16cex:commentExtensible w16cex:durableId="2821F90D" w16cex:dateUtc="2023-05-31T14:49:00Z"/>
  <w16cex:commentExtensible w16cex:durableId="2821F917" w16cex:dateUtc="2023-05-31T14:49:00Z"/>
  <w16cex:commentExtensible w16cex:durableId="2821F93F" w16cex:dateUtc="2023-05-31T14:50:00Z"/>
  <w16cex:commentExtensible w16cex:durableId="2820FE25" w16cex:dateUtc="2023-05-30T20:58:00Z"/>
  <w16cex:commentExtensible w16cex:durableId="2821F981" w16cex:dateUtc="2023-05-31T14:51:00Z"/>
  <w16cex:commentExtensible w16cex:durableId="2821F9BD" w16cex:dateUtc="2023-05-31T14:5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B97BDAE" w16cid:durableId="27EA4843"/>
  <w16cid:commentId w16cid:paraId="38AB3C7F" w16cid:durableId="28219929"/>
  <w16cid:commentId w16cid:paraId="74142875" w16cid:durableId="2821992A"/>
  <w16cid:commentId w16cid:paraId="6704D715" w16cid:durableId="2821992B"/>
  <w16cid:commentId w16cid:paraId="066146B4" w16cid:durableId="2820C3E5"/>
  <w16cid:commentId w16cid:paraId="25E72BCF" w16cid:durableId="2821992D"/>
  <w16cid:commentId w16cid:paraId="3BE2DDAB" w16cid:durableId="28219D1C"/>
  <w16cid:commentId w16cid:paraId="169F51FC" w16cid:durableId="2821F8EC"/>
  <w16cid:commentId w16cid:paraId="376EC3AA" w16cid:durableId="2820C2C2"/>
  <w16cid:commentId w16cid:paraId="78682FF0" w16cid:durableId="2821992F"/>
  <w16cid:commentId w16cid:paraId="170EC762" w16cid:durableId="2821F905"/>
  <w16cid:commentId w16cid:paraId="6D37DE26" w16cid:durableId="28219930"/>
  <w16cid:commentId w16cid:paraId="377826EB" w16cid:durableId="2821F90D"/>
  <w16cid:commentId w16cid:paraId="45BCD71C" w16cid:durableId="28219931"/>
  <w16cid:commentId w16cid:paraId="46E31523" w16cid:durableId="2821F917"/>
  <w16cid:commentId w16cid:paraId="270F71E1" w16cid:durableId="28219932"/>
  <w16cid:commentId w16cid:paraId="21994304" w16cid:durableId="28219933"/>
  <w16cid:commentId w16cid:paraId="628AE499" w16cid:durableId="2821F93F"/>
  <w16cid:commentId w16cid:paraId="2F74A079" w16cid:durableId="28219DDB"/>
  <w16cid:commentId w16cid:paraId="5E0B8D8A" w16cid:durableId="28219E49"/>
  <w16cid:commentId w16cid:paraId="70F4C3DD" w16cid:durableId="2820FE25"/>
  <w16cid:commentId w16cid:paraId="693B51E9" w16cid:durableId="28219935"/>
  <w16cid:commentId w16cid:paraId="670EB115" w16cid:durableId="2821F981"/>
  <w16cid:commentId w16cid:paraId="50FB661F" w16cid:durableId="28219936"/>
  <w16cid:commentId w16cid:paraId="23034097" w16cid:durableId="2821A651"/>
  <w16cid:commentId w16cid:paraId="1305DC2F" w16cid:durableId="2821F9BD"/>
  <w16cid:commentId w16cid:paraId="0F17C0D5" w16cid:durableId="28219E8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7F087A" w14:textId="77777777" w:rsidR="004A1DF1" w:rsidRDefault="004A1DF1" w:rsidP="00185A62">
      <w:pPr>
        <w:spacing w:after="0" w:line="240" w:lineRule="auto"/>
      </w:pPr>
      <w:r>
        <w:separator/>
      </w:r>
    </w:p>
  </w:endnote>
  <w:endnote w:type="continuationSeparator" w:id="0">
    <w:p w14:paraId="1E6A82BB" w14:textId="77777777" w:rsidR="004A1DF1" w:rsidRDefault="004A1DF1" w:rsidP="00185A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eSans 5 Regular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eSans 3 Light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Flagship Slab">
    <w:altName w:val="Arial"/>
    <w:panose1 w:val="00000000000000000000"/>
    <w:charset w:val="00"/>
    <w:family w:val="modern"/>
    <w:notTrueType/>
    <w:pitch w:val="variable"/>
    <w:sig w:usb0="800000AF" w:usb1="4000005B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heSans 6 SemiBold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TheSans 7 Bold">
    <w:altName w:val="Arial"/>
    <w:panose1 w:val="00000000000000000000"/>
    <w:charset w:val="00"/>
    <w:family w:val="swiss"/>
    <w:notTrueType/>
    <w:pitch w:val="variable"/>
    <w:sig w:usb0="00000081" w:usb1="00000000" w:usb2="00000000" w:usb3="00000000" w:csb0="00000009" w:csb1="00000000"/>
  </w:font>
  <w:font w:name="Minion Pro">
    <w:charset w:val="00"/>
    <w:family w:val="roman"/>
    <w:pitch w:val="variable"/>
    <w:sig w:usb0="6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403824"/>
      <w:docPartObj>
        <w:docPartGallery w:val="Page Numbers (Bottom of Page)"/>
        <w:docPartUnique/>
      </w:docPartObj>
    </w:sdtPr>
    <w:sdtEndPr/>
    <w:sdtContent>
      <w:p w14:paraId="6ABDE6CB" w14:textId="5AAC1EDA" w:rsidR="00EC2FD7" w:rsidRDefault="00EC2FD7" w:rsidP="007D359C">
        <w:pPr>
          <w:pStyle w:val="Folio"/>
        </w:pPr>
        <w:r>
          <w:t xml:space="preserve">-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34F46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-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1F8EC4" w14:textId="77777777" w:rsidR="004A1DF1" w:rsidRDefault="004A1DF1" w:rsidP="00185A62">
      <w:pPr>
        <w:spacing w:after="0" w:line="240" w:lineRule="auto"/>
      </w:pPr>
      <w:r>
        <w:separator/>
      </w:r>
    </w:p>
  </w:footnote>
  <w:footnote w:type="continuationSeparator" w:id="0">
    <w:p w14:paraId="66AAE5CF" w14:textId="77777777" w:rsidR="004A1DF1" w:rsidRDefault="004A1DF1" w:rsidP="00185A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5F4C5F" w14:textId="77777777" w:rsidR="00EC2FD7" w:rsidRDefault="00EC2FD7">
    <w:pPr>
      <w:pStyle w:val="En-tte"/>
    </w:pPr>
    <w:r w:rsidRPr="000F2FFC">
      <w:rPr>
        <w:noProof/>
        <w:lang w:eastAsia="fr-F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C267A"/>
    <w:multiLevelType w:val="hybridMultilevel"/>
    <w:tmpl w:val="1BD085A2"/>
    <w:lvl w:ilvl="0" w:tplc="DB5045D2">
      <w:start w:val="1"/>
      <w:numFmt w:val="bullet"/>
      <w:lvlText w:val=""/>
      <w:lvlJc w:val="left"/>
      <w:pPr>
        <w:ind w:left="720" w:hanging="360"/>
      </w:pPr>
      <w:rPr>
        <w:rFonts w:ascii="TheSans 5 Regular" w:hAnsi="TheSans 5 Regular" w:hint="default"/>
        <w:b w:val="0"/>
        <w:i w:val="0"/>
        <w:color w:val="934C94" w:themeColor="accent2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3E31D5"/>
    <w:multiLevelType w:val="hybridMultilevel"/>
    <w:tmpl w:val="C4488DDC"/>
    <w:lvl w:ilvl="0" w:tplc="397A652C">
      <w:start w:val="1"/>
      <w:numFmt w:val="bullet"/>
      <w:pStyle w:val="Liste1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000000" w:themeColor="text1"/>
        <w:sz w:val="20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2" w15:restartNumberingAfterBreak="0">
    <w:nsid w:val="1D7E2241"/>
    <w:multiLevelType w:val="hybridMultilevel"/>
    <w:tmpl w:val="BCB64030"/>
    <w:lvl w:ilvl="0" w:tplc="B09E3706">
      <w:start w:val="1"/>
      <w:numFmt w:val="bullet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934C94" w:themeColor="accent2"/>
        <w:sz w:val="20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3" w15:restartNumberingAfterBreak="0">
    <w:nsid w:val="1DC96B92"/>
    <w:multiLevelType w:val="hybridMultilevel"/>
    <w:tmpl w:val="F0C6A222"/>
    <w:lvl w:ilvl="0" w:tplc="29D4EED6">
      <w:start w:val="24"/>
      <w:numFmt w:val="bullet"/>
      <w:lvlText w:val=""/>
      <w:lvlJc w:val="left"/>
      <w:pPr>
        <w:ind w:left="862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8D77C76"/>
    <w:multiLevelType w:val="hybridMultilevel"/>
    <w:tmpl w:val="F10AC912"/>
    <w:lvl w:ilvl="0" w:tplc="75780C5E">
      <w:start w:val="3"/>
      <w:numFmt w:val="bullet"/>
      <w:lvlText w:val="-"/>
      <w:lvlJc w:val="left"/>
      <w:pPr>
        <w:ind w:left="1222" w:hanging="360"/>
      </w:pPr>
      <w:rPr>
        <w:rFonts w:ascii="Flagship Slab" w:eastAsiaTheme="minorHAnsi" w:hAnsi="Flagship Sla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5" w15:restartNumberingAfterBreak="0">
    <w:nsid w:val="30EA32EB"/>
    <w:multiLevelType w:val="hybridMultilevel"/>
    <w:tmpl w:val="CFBC0D9A"/>
    <w:lvl w:ilvl="0" w:tplc="0BDC4746">
      <w:start w:val="1"/>
      <w:numFmt w:val="bullet"/>
      <w:lvlText w:val="-"/>
      <w:lvlJc w:val="left"/>
      <w:pPr>
        <w:ind w:left="502" w:hanging="360"/>
      </w:pPr>
      <w:rPr>
        <w:rFonts w:ascii="Flagship Slab" w:eastAsiaTheme="minorHAnsi" w:hAnsi="Flagship Slab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370D3CB1"/>
    <w:multiLevelType w:val="hybridMultilevel"/>
    <w:tmpl w:val="9C40BDAE"/>
    <w:lvl w:ilvl="0" w:tplc="A5D42AE2">
      <w:numFmt w:val="bullet"/>
      <w:lvlText w:val="-"/>
      <w:lvlJc w:val="left"/>
      <w:pPr>
        <w:ind w:left="720" w:hanging="360"/>
      </w:pPr>
      <w:rPr>
        <w:rFonts w:ascii="TheSans 3 Light" w:eastAsiaTheme="minorHAnsi" w:hAnsi="TheSans 3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454D46"/>
    <w:multiLevelType w:val="hybridMultilevel"/>
    <w:tmpl w:val="3D52E864"/>
    <w:lvl w:ilvl="0" w:tplc="B74E9D9E">
      <w:start w:val="1"/>
      <w:numFmt w:val="bullet"/>
      <w:pStyle w:val="Listeencadr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000000" w:themeColor="text1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55788D"/>
    <w:multiLevelType w:val="hybridMultilevel"/>
    <w:tmpl w:val="25A477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7F730E"/>
    <w:multiLevelType w:val="hybridMultilevel"/>
    <w:tmpl w:val="6428D99E"/>
    <w:lvl w:ilvl="0" w:tplc="5B30A3D6">
      <w:start w:val="1"/>
      <w:numFmt w:val="bullet"/>
      <w:lvlText w:val=""/>
      <w:lvlJc w:val="left"/>
      <w:pPr>
        <w:ind w:left="720" w:hanging="360"/>
      </w:pPr>
      <w:rPr>
        <w:rFonts w:ascii="TheSans 5 Regular" w:hAnsi="TheSans 5 Regular" w:hint="default"/>
        <w:b w:val="0"/>
        <w:i w:val="0"/>
        <w:color w:val="934C94" w:themeColor="accent2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4E1D1F"/>
    <w:multiLevelType w:val="hybridMultilevel"/>
    <w:tmpl w:val="D2E8BB8E"/>
    <w:lvl w:ilvl="0" w:tplc="2E4C8B08">
      <w:start w:val="1"/>
      <w:numFmt w:val="bullet"/>
      <w:lvlText w:val=""/>
      <w:lvlJc w:val="left"/>
      <w:pPr>
        <w:ind w:left="360" w:hanging="360"/>
      </w:pPr>
      <w:rPr>
        <w:rFonts w:ascii="TheSans 5 Regular" w:hAnsi="TheSans 5 Regular" w:hint="default"/>
        <w:b w:val="0"/>
        <w:i w:val="0"/>
        <w:color w:val="EB690B" w:themeColor="accent5"/>
        <w:sz w:val="20"/>
      </w:rPr>
    </w:lvl>
    <w:lvl w:ilvl="1" w:tplc="04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1" w15:restartNumberingAfterBreak="0">
    <w:nsid w:val="75E35C03"/>
    <w:multiLevelType w:val="hybridMultilevel"/>
    <w:tmpl w:val="3BE2A026"/>
    <w:lvl w:ilvl="0" w:tplc="29D4EED6">
      <w:start w:val="2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AD2012"/>
    <w:multiLevelType w:val="hybridMultilevel"/>
    <w:tmpl w:val="9DC8679A"/>
    <w:lvl w:ilvl="0" w:tplc="040C0001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9"/>
  </w:num>
  <w:num w:numId="5">
    <w:abstractNumId w:val="0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12"/>
  </w:num>
  <w:num w:numId="11">
    <w:abstractNumId w:val="11"/>
  </w:num>
  <w:num w:numId="12">
    <w:abstractNumId w:val="3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708"/>
  <w:autoHyphenation/>
  <w:consecutiveHyphenLimit w:val="1"/>
  <w:hyphenationZone w:val="425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239"/>
    <w:rsid w:val="00006657"/>
    <w:rsid w:val="00020543"/>
    <w:rsid w:val="000234D6"/>
    <w:rsid w:val="00026A9D"/>
    <w:rsid w:val="00034F46"/>
    <w:rsid w:val="00036EFF"/>
    <w:rsid w:val="000410AA"/>
    <w:rsid w:val="00044720"/>
    <w:rsid w:val="00054560"/>
    <w:rsid w:val="0005549C"/>
    <w:rsid w:val="00062930"/>
    <w:rsid w:val="00074D5C"/>
    <w:rsid w:val="0009083C"/>
    <w:rsid w:val="0009583D"/>
    <w:rsid w:val="00095DA0"/>
    <w:rsid w:val="00096944"/>
    <w:rsid w:val="000A2C26"/>
    <w:rsid w:val="000B0A09"/>
    <w:rsid w:val="000B23A7"/>
    <w:rsid w:val="000B601F"/>
    <w:rsid w:val="000C5623"/>
    <w:rsid w:val="000D32DE"/>
    <w:rsid w:val="000E4D68"/>
    <w:rsid w:val="000F2FFC"/>
    <w:rsid w:val="000F3944"/>
    <w:rsid w:val="00100476"/>
    <w:rsid w:val="00124669"/>
    <w:rsid w:val="0012750C"/>
    <w:rsid w:val="0013063E"/>
    <w:rsid w:val="00134907"/>
    <w:rsid w:val="00135767"/>
    <w:rsid w:val="00150882"/>
    <w:rsid w:val="00152061"/>
    <w:rsid w:val="00164163"/>
    <w:rsid w:val="00165D92"/>
    <w:rsid w:val="001663A4"/>
    <w:rsid w:val="00185A62"/>
    <w:rsid w:val="00190492"/>
    <w:rsid w:val="00193B98"/>
    <w:rsid w:val="001C7BFF"/>
    <w:rsid w:val="001F242C"/>
    <w:rsid w:val="001F50DE"/>
    <w:rsid w:val="001F62E8"/>
    <w:rsid w:val="002008BC"/>
    <w:rsid w:val="00204040"/>
    <w:rsid w:val="00205FC7"/>
    <w:rsid w:val="00221428"/>
    <w:rsid w:val="0023195C"/>
    <w:rsid w:val="00232B9E"/>
    <w:rsid w:val="002479D6"/>
    <w:rsid w:val="00251F40"/>
    <w:rsid w:val="00254556"/>
    <w:rsid w:val="002654F0"/>
    <w:rsid w:val="00271732"/>
    <w:rsid w:val="00271F4A"/>
    <w:rsid w:val="00273E4B"/>
    <w:rsid w:val="00280D21"/>
    <w:rsid w:val="0028385E"/>
    <w:rsid w:val="00283E02"/>
    <w:rsid w:val="00284D6B"/>
    <w:rsid w:val="002948BB"/>
    <w:rsid w:val="002A09CA"/>
    <w:rsid w:val="002A351E"/>
    <w:rsid w:val="002A722C"/>
    <w:rsid w:val="002B0FAB"/>
    <w:rsid w:val="002C284A"/>
    <w:rsid w:val="002C5CEF"/>
    <w:rsid w:val="002D148E"/>
    <w:rsid w:val="002D2AE5"/>
    <w:rsid w:val="002E6033"/>
    <w:rsid w:val="002E6707"/>
    <w:rsid w:val="002F5AC3"/>
    <w:rsid w:val="002F5DBE"/>
    <w:rsid w:val="0030605F"/>
    <w:rsid w:val="00317AA3"/>
    <w:rsid w:val="00320563"/>
    <w:rsid w:val="00322B93"/>
    <w:rsid w:val="003239E7"/>
    <w:rsid w:val="0033199F"/>
    <w:rsid w:val="00350835"/>
    <w:rsid w:val="00350E71"/>
    <w:rsid w:val="00380859"/>
    <w:rsid w:val="00392BE1"/>
    <w:rsid w:val="00394B5F"/>
    <w:rsid w:val="003A1261"/>
    <w:rsid w:val="003B0FD0"/>
    <w:rsid w:val="003C0A1C"/>
    <w:rsid w:val="003D0B53"/>
    <w:rsid w:val="003D6637"/>
    <w:rsid w:val="003E48F0"/>
    <w:rsid w:val="003F17B3"/>
    <w:rsid w:val="003F2DC8"/>
    <w:rsid w:val="003F46B5"/>
    <w:rsid w:val="00406481"/>
    <w:rsid w:val="00406ACC"/>
    <w:rsid w:val="00411B0E"/>
    <w:rsid w:val="00426CF4"/>
    <w:rsid w:val="00430D22"/>
    <w:rsid w:val="004500B2"/>
    <w:rsid w:val="004516AE"/>
    <w:rsid w:val="00455E57"/>
    <w:rsid w:val="00460F31"/>
    <w:rsid w:val="00481A31"/>
    <w:rsid w:val="00487B12"/>
    <w:rsid w:val="0049067D"/>
    <w:rsid w:val="00497DC6"/>
    <w:rsid w:val="004A1DF1"/>
    <w:rsid w:val="004A33BB"/>
    <w:rsid w:val="004C0BE3"/>
    <w:rsid w:val="004C1147"/>
    <w:rsid w:val="004C1FFB"/>
    <w:rsid w:val="004D225F"/>
    <w:rsid w:val="004E5761"/>
    <w:rsid w:val="004E5CBB"/>
    <w:rsid w:val="004E6A9F"/>
    <w:rsid w:val="004F587F"/>
    <w:rsid w:val="0050661A"/>
    <w:rsid w:val="00524AB0"/>
    <w:rsid w:val="0054006A"/>
    <w:rsid w:val="005419E1"/>
    <w:rsid w:val="00544ED9"/>
    <w:rsid w:val="00555079"/>
    <w:rsid w:val="00556301"/>
    <w:rsid w:val="005679A0"/>
    <w:rsid w:val="00571CA1"/>
    <w:rsid w:val="00572291"/>
    <w:rsid w:val="005744A7"/>
    <w:rsid w:val="005762EA"/>
    <w:rsid w:val="00583931"/>
    <w:rsid w:val="005947F4"/>
    <w:rsid w:val="00597257"/>
    <w:rsid w:val="005A61D3"/>
    <w:rsid w:val="005A7FFE"/>
    <w:rsid w:val="005B24D4"/>
    <w:rsid w:val="005C3D6C"/>
    <w:rsid w:val="005C4D9A"/>
    <w:rsid w:val="005C6AA5"/>
    <w:rsid w:val="005E0C84"/>
    <w:rsid w:val="005E3FD4"/>
    <w:rsid w:val="005F1456"/>
    <w:rsid w:val="005F581F"/>
    <w:rsid w:val="005F6720"/>
    <w:rsid w:val="0060164C"/>
    <w:rsid w:val="00601DBF"/>
    <w:rsid w:val="00603BB5"/>
    <w:rsid w:val="00620834"/>
    <w:rsid w:val="00631303"/>
    <w:rsid w:val="00633700"/>
    <w:rsid w:val="0063612C"/>
    <w:rsid w:val="00662099"/>
    <w:rsid w:val="006706C3"/>
    <w:rsid w:val="006758E4"/>
    <w:rsid w:val="00681062"/>
    <w:rsid w:val="0068738C"/>
    <w:rsid w:val="006929E7"/>
    <w:rsid w:val="00694AE9"/>
    <w:rsid w:val="006A527B"/>
    <w:rsid w:val="006A57EB"/>
    <w:rsid w:val="006B6193"/>
    <w:rsid w:val="006B720E"/>
    <w:rsid w:val="006B7BF2"/>
    <w:rsid w:val="006C1C6A"/>
    <w:rsid w:val="006C2CC6"/>
    <w:rsid w:val="006D765B"/>
    <w:rsid w:val="006E0B3B"/>
    <w:rsid w:val="006E144D"/>
    <w:rsid w:val="006E6848"/>
    <w:rsid w:val="006E7D19"/>
    <w:rsid w:val="006F18FF"/>
    <w:rsid w:val="006F4239"/>
    <w:rsid w:val="006F61AC"/>
    <w:rsid w:val="00703288"/>
    <w:rsid w:val="007046A1"/>
    <w:rsid w:val="00707315"/>
    <w:rsid w:val="00710CCB"/>
    <w:rsid w:val="007131FB"/>
    <w:rsid w:val="0072018A"/>
    <w:rsid w:val="00732BFE"/>
    <w:rsid w:val="007369A3"/>
    <w:rsid w:val="00744B02"/>
    <w:rsid w:val="00757239"/>
    <w:rsid w:val="00763179"/>
    <w:rsid w:val="00767EE4"/>
    <w:rsid w:val="00775BCE"/>
    <w:rsid w:val="00782140"/>
    <w:rsid w:val="00786B55"/>
    <w:rsid w:val="007A0517"/>
    <w:rsid w:val="007A32EB"/>
    <w:rsid w:val="007A6AA6"/>
    <w:rsid w:val="007C51C1"/>
    <w:rsid w:val="007C5478"/>
    <w:rsid w:val="007C6ACA"/>
    <w:rsid w:val="007C6DE4"/>
    <w:rsid w:val="007D359C"/>
    <w:rsid w:val="007E17F7"/>
    <w:rsid w:val="007E7E9A"/>
    <w:rsid w:val="007F34E2"/>
    <w:rsid w:val="007F3D5D"/>
    <w:rsid w:val="007F6980"/>
    <w:rsid w:val="007F6FFC"/>
    <w:rsid w:val="00803ED8"/>
    <w:rsid w:val="008044AF"/>
    <w:rsid w:val="00817A46"/>
    <w:rsid w:val="00826271"/>
    <w:rsid w:val="00827153"/>
    <w:rsid w:val="00827A56"/>
    <w:rsid w:val="008421BD"/>
    <w:rsid w:val="00842AE9"/>
    <w:rsid w:val="008445FD"/>
    <w:rsid w:val="00863BA8"/>
    <w:rsid w:val="00863D03"/>
    <w:rsid w:val="00864BF1"/>
    <w:rsid w:val="00866576"/>
    <w:rsid w:val="008741E7"/>
    <w:rsid w:val="0088392F"/>
    <w:rsid w:val="00893C17"/>
    <w:rsid w:val="00894D77"/>
    <w:rsid w:val="00895989"/>
    <w:rsid w:val="008A15DD"/>
    <w:rsid w:val="008A3851"/>
    <w:rsid w:val="008B1F9C"/>
    <w:rsid w:val="008B3973"/>
    <w:rsid w:val="008C7662"/>
    <w:rsid w:val="008D1801"/>
    <w:rsid w:val="008E1243"/>
    <w:rsid w:val="008F024C"/>
    <w:rsid w:val="008F4E88"/>
    <w:rsid w:val="008F7153"/>
    <w:rsid w:val="009007D0"/>
    <w:rsid w:val="0090235F"/>
    <w:rsid w:val="009135E7"/>
    <w:rsid w:val="009155D5"/>
    <w:rsid w:val="00916F19"/>
    <w:rsid w:val="00920C41"/>
    <w:rsid w:val="00920F09"/>
    <w:rsid w:val="00923563"/>
    <w:rsid w:val="00930A1C"/>
    <w:rsid w:val="00930F01"/>
    <w:rsid w:val="00932406"/>
    <w:rsid w:val="009375D3"/>
    <w:rsid w:val="00944BB5"/>
    <w:rsid w:val="00944FC8"/>
    <w:rsid w:val="00947A77"/>
    <w:rsid w:val="00951DC5"/>
    <w:rsid w:val="00957177"/>
    <w:rsid w:val="00961A16"/>
    <w:rsid w:val="0096614E"/>
    <w:rsid w:val="009722DF"/>
    <w:rsid w:val="00980B42"/>
    <w:rsid w:val="009810CB"/>
    <w:rsid w:val="009B1FD5"/>
    <w:rsid w:val="009B2F15"/>
    <w:rsid w:val="009B3A45"/>
    <w:rsid w:val="009B4D94"/>
    <w:rsid w:val="009C1638"/>
    <w:rsid w:val="009E289A"/>
    <w:rsid w:val="009E6606"/>
    <w:rsid w:val="009E7B8C"/>
    <w:rsid w:val="009E7DED"/>
    <w:rsid w:val="009F3A6C"/>
    <w:rsid w:val="009F71DC"/>
    <w:rsid w:val="00A02D05"/>
    <w:rsid w:val="00A235AF"/>
    <w:rsid w:val="00A24454"/>
    <w:rsid w:val="00A34543"/>
    <w:rsid w:val="00A36C56"/>
    <w:rsid w:val="00A55515"/>
    <w:rsid w:val="00A565FD"/>
    <w:rsid w:val="00A63E78"/>
    <w:rsid w:val="00A71692"/>
    <w:rsid w:val="00A73B5C"/>
    <w:rsid w:val="00A874F9"/>
    <w:rsid w:val="00A877F7"/>
    <w:rsid w:val="00A91593"/>
    <w:rsid w:val="00A942EF"/>
    <w:rsid w:val="00AA36DE"/>
    <w:rsid w:val="00AB2E04"/>
    <w:rsid w:val="00AD329D"/>
    <w:rsid w:val="00AD64B8"/>
    <w:rsid w:val="00AD7830"/>
    <w:rsid w:val="00AF541F"/>
    <w:rsid w:val="00B06BA5"/>
    <w:rsid w:val="00B166C1"/>
    <w:rsid w:val="00B205C8"/>
    <w:rsid w:val="00B255D0"/>
    <w:rsid w:val="00B343E7"/>
    <w:rsid w:val="00B41D41"/>
    <w:rsid w:val="00B501A1"/>
    <w:rsid w:val="00B629F1"/>
    <w:rsid w:val="00B77D2B"/>
    <w:rsid w:val="00B77F45"/>
    <w:rsid w:val="00B84F71"/>
    <w:rsid w:val="00B91129"/>
    <w:rsid w:val="00B91327"/>
    <w:rsid w:val="00BA4F61"/>
    <w:rsid w:val="00BB1295"/>
    <w:rsid w:val="00BC7E28"/>
    <w:rsid w:val="00BF2E92"/>
    <w:rsid w:val="00BF7D38"/>
    <w:rsid w:val="00C0085F"/>
    <w:rsid w:val="00C13D37"/>
    <w:rsid w:val="00C14724"/>
    <w:rsid w:val="00C31E57"/>
    <w:rsid w:val="00C32978"/>
    <w:rsid w:val="00C33593"/>
    <w:rsid w:val="00C35761"/>
    <w:rsid w:val="00C41626"/>
    <w:rsid w:val="00C441B8"/>
    <w:rsid w:val="00C4525C"/>
    <w:rsid w:val="00C47FB9"/>
    <w:rsid w:val="00C555E9"/>
    <w:rsid w:val="00C57746"/>
    <w:rsid w:val="00C61460"/>
    <w:rsid w:val="00C645D8"/>
    <w:rsid w:val="00C7011A"/>
    <w:rsid w:val="00C7238D"/>
    <w:rsid w:val="00C7337E"/>
    <w:rsid w:val="00C77BED"/>
    <w:rsid w:val="00C846C7"/>
    <w:rsid w:val="00C9011E"/>
    <w:rsid w:val="00C91877"/>
    <w:rsid w:val="00C96831"/>
    <w:rsid w:val="00CA34F8"/>
    <w:rsid w:val="00CA642F"/>
    <w:rsid w:val="00CB309E"/>
    <w:rsid w:val="00CD1A3C"/>
    <w:rsid w:val="00CF49A8"/>
    <w:rsid w:val="00D163D3"/>
    <w:rsid w:val="00D37F00"/>
    <w:rsid w:val="00D46AF6"/>
    <w:rsid w:val="00D47B89"/>
    <w:rsid w:val="00D528B1"/>
    <w:rsid w:val="00D528CF"/>
    <w:rsid w:val="00D64D38"/>
    <w:rsid w:val="00D705F2"/>
    <w:rsid w:val="00D70DC6"/>
    <w:rsid w:val="00D74C8B"/>
    <w:rsid w:val="00D76F26"/>
    <w:rsid w:val="00D82B79"/>
    <w:rsid w:val="00D90B49"/>
    <w:rsid w:val="00D9734D"/>
    <w:rsid w:val="00DA295E"/>
    <w:rsid w:val="00DA7704"/>
    <w:rsid w:val="00DB07D1"/>
    <w:rsid w:val="00DB0E7F"/>
    <w:rsid w:val="00DB25FD"/>
    <w:rsid w:val="00DC6FB9"/>
    <w:rsid w:val="00DE5211"/>
    <w:rsid w:val="00DF5351"/>
    <w:rsid w:val="00E029CC"/>
    <w:rsid w:val="00E03D64"/>
    <w:rsid w:val="00E12BD1"/>
    <w:rsid w:val="00E14151"/>
    <w:rsid w:val="00E16DA1"/>
    <w:rsid w:val="00E32582"/>
    <w:rsid w:val="00E35C40"/>
    <w:rsid w:val="00E37A31"/>
    <w:rsid w:val="00E44A45"/>
    <w:rsid w:val="00E4679B"/>
    <w:rsid w:val="00E54002"/>
    <w:rsid w:val="00E5424C"/>
    <w:rsid w:val="00E73938"/>
    <w:rsid w:val="00E75B5D"/>
    <w:rsid w:val="00E826BA"/>
    <w:rsid w:val="00E87824"/>
    <w:rsid w:val="00E908B5"/>
    <w:rsid w:val="00EA1092"/>
    <w:rsid w:val="00EC0C01"/>
    <w:rsid w:val="00EC2FD7"/>
    <w:rsid w:val="00EC7832"/>
    <w:rsid w:val="00ED3203"/>
    <w:rsid w:val="00EE009E"/>
    <w:rsid w:val="00EE1477"/>
    <w:rsid w:val="00EF3CD9"/>
    <w:rsid w:val="00F13901"/>
    <w:rsid w:val="00F150C1"/>
    <w:rsid w:val="00F214DE"/>
    <w:rsid w:val="00F34B01"/>
    <w:rsid w:val="00F353F0"/>
    <w:rsid w:val="00F5438F"/>
    <w:rsid w:val="00F62D5E"/>
    <w:rsid w:val="00F634D4"/>
    <w:rsid w:val="00F66771"/>
    <w:rsid w:val="00F76A7F"/>
    <w:rsid w:val="00F9400E"/>
    <w:rsid w:val="00F94609"/>
    <w:rsid w:val="00FA6393"/>
    <w:rsid w:val="00FA7137"/>
    <w:rsid w:val="00FA762A"/>
    <w:rsid w:val="00FB0541"/>
    <w:rsid w:val="00FB434D"/>
    <w:rsid w:val="00FB5BB3"/>
    <w:rsid w:val="00FC7927"/>
    <w:rsid w:val="00FE4BFB"/>
    <w:rsid w:val="00FF2B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5EBF63D7"/>
  <w15:docId w15:val="{564F2EF5-2ED3-4B78-86B8-5D28553A4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2FFC"/>
    <w:pPr>
      <w:spacing w:after="80" w:line="192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544ED9"/>
    <w:pPr>
      <w:keepNext/>
      <w:keepLines/>
      <w:pBdr>
        <w:bottom w:val="single" w:sz="12" w:space="1" w:color="934C94" w:themeColor="accent2"/>
      </w:pBdr>
      <w:suppressAutoHyphens/>
      <w:spacing w:after="120"/>
      <w:jc w:val="left"/>
      <w:outlineLvl w:val="0"/>
    </w:pPr>
    <w:rPr>
      <w:rFonts w:asciiTheme="majorHAnsi" w:eastAsiaTheme="majorEastAsia" w:hAnsiTheme="majorHAnsi" w:cstheme="majorBidi"/>
      <w:b/>
      <w:bCs/>
      <w:caps/>
      <w:color w:val="934C94" w:themeColor="accent2"/>
      <w:sz w:val="44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544ED9"/>
    <w:pPr>
      <w:keepNext/>
      <w:keepLines/>
      <w:suppressAutoHyphens/>
      <w:spacing w:before="200"/>
      <w:jc w:val="left"/>
      <w:outlineLvl w:val="1"/>
    </w:pPr>
    <w:rPr>
      <w:rFonts w:ascii="TheSans 6 SemiBold" w:eastAsiaTheme="majorEastAsia" w:hAnsi="TheSans 6 SemiBold" w:cstheme="majorBidi"/>
      <w:bCs/>
      <w:color w:val="000000" w:themeColor="text1"/>
      <w:sz w:val="32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71CA1"/>
    <w:pPr>
      <w:keepNext/>
      <w:keepLines/>
      <w:suppressAutoHyphens/>
      <w:spacing w:before="240" w:after="140"/>
      <w:jc w:val="left"/>
      <w:outlineLvl w:val="2"/>
    </w:pPr>
    <w:rPr>
      <w:rFonts w:ascii="TheSans 7 Bold" w:eastAsiaTheme="majorEastAsia" w:hAnsi="TheSans 7 Bold" w:cstheme="majorBidi"/>
      <w:bCs/>
      <w:caps/>
      <w:color w:val="934C94" w:themeColor="accent2"/>
    </w:rPr>
  </w:style>
  <w:style w:type="paragraph" w:styleId="Titre4">
    <w:name w:val="heading 4"/>
    <w:basedOn w:val="Normal"/>
    <w:next w:val="Normal"/>
    <w:link w:val="Titre4Car"/>
    <w:uiPriority w:val="9"/>
    <w:unhideWhenUsed/>
    <w:rsid w:val="000E4D68"/>
    <w:pPr>
      <w:keepNext/>
      <w:keepLines/>
      <w:shd w:val="clear" w:color="7030A0" w:fill="auto"/>
      <w:suppressAutoHyphens/>
      <w:spacing w:before="80" w:after="0"/>
      <w:jc w:val="left"/>
      <w:outlineLvl w:val="3"/>
    </w:pPr>
    <w:rPr>
      <w:rFonts w:ascii="TheSans 7 Bold" w:eastAsiaTheme="majorEastAsia" w:hAnsi="TheSans 7 Bold" w:cstheme="majorBidi"/>
      <w:bCs/>
      <w:iCs/>
      <w:color w:val="934C94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6F423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Titre">
    <w:name w:val="Title"/>
    <w:basedOn w:val="Normal"/>
    <w:next w:val="Normal"/>
    <w:link w:val="TitreCar"/>
    <w:uiPriority w:val="10"/>
    <w:rsid w:val="00221428"/>
    <w:pPr>
      <w:spacing w:before="120" w:after="0"/>
      <w:contextualSpacing/>
      <w:jc w:val="center"/>
    </w:pPr>
    <w:rPr>
      <w:rFonts w:asciiTheme="majorHAnsi" w:eastAsiaTheme="majorEastAsia" w:hAnsiTheme="majorHAnsi" w:cstheme="majorBidi"/>
      <w:caps/>
      <w:color w:val="000000" w:themeColor="text1"/>
      <w:spacing w:val="5"/>
      <w:kern w:val="28"/>
      <w:sz w:val="5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221428"/>
    <w:rPr>
      <w:rFonts w:asciiTheme="majorHAnsi" w:eastAsiaTheme="majorEastAsia" w:hAnsiTheme="majorHAnsi" w:cstheme="majorBidi"/>
      <w:caps/>
      <w:color w:val="000000" w:themeColor="text1"/>
      <w:spacing w:val="5"/>
      <w:kern w:val="28"/>
      <w:sz w:val="56"/>
      <w:szCs w:val="52"/>
    </w:rPr>
  </w:style>
  <w:style w:type="character" w:customStyle="1" w:styleId="Titre2Car">
    <w:name w:val="Titre 2 Car"/>
    <w:basedOn w:val="Policepardfaut"/>
    <w:link w:val="Titre2"/>
    <w:uiPriority w:val="9"/>
    <w:rsid w:val="00544ED9"/>
    <w:rPr>
      <w:rFonts w:ascii="TheSans 6 SemiBold" w:eastAsiaTheme="majorEastAsia" w:hAnsi="TheSans 6 SemiBold" w:cstheme="majorBidi"/>
      <w:bCs/>
      <w:color w:val="000000" w:themeColor="text1"/>
      <w:sz w:val="32"/>
      <w:szCs w:val="26"/>
    </w:rPr>
  </w:style>
  <w:style w:type="character" w:customStyle="1" w:styleId="Titre1Car">
    <w:name w:val="Titre 1 Car"/>
    <w:basedOn w:val="Policepardfaut"/>
    <w:link w:val="Titre1"/>
    <w:uiPriority w:val="9"/>
    <w:rsid w:val="00544ED9"/>
    <w:rPr>
      <w:rFonts w:asciiTheme="majorHAnsi" w:eastAsiaTheme="majorEastAsia" w:hAnsiTheme="majorHAnsi" w:cstheme="majorBidi"/>
      <w:b/>
      <w:bCs/>
      <w:caps/>
      <w:color w:val="934C94" w:themeColor="accent2"/>
      <w:sz w:val="44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571CA1"/>
    <w:rPr>
      <w:rFonts w:ascii="TheSans 7 Bold" w:eastAsiaTheme="majorEastAsia" w:hAnsi="TheSans 7 Bold" w:cstheme="majorBidi"/>
      <w:bCs/>
      <w:caps/>
      <w:color w:val="934C94" w:themeColor="accent2"/>
    </w:rPr>
  </w:style>
  <w:style w:type="character" w:customStyle="1" w:styleId="Titre4Car">
    <w:name w:val="Titre 4 Car"/>
    <w:basedOn w:val="Policepardfaut"/>
    <w:link w:val="Titre4"/>
    <w:uiPriority w:val="9"/>
    <w:rsid w:val="000E4D68"/>
    <w:rPr>
      <w:rFonts w:ascii="TheSans 7 Bold" w:eastAsiaTheme="majorEastAsia" w:hAnsi="TheSans 7 Bold" w:cstheme="majorBidi"/>
      <w:bCs/>
      <w:iCs/>
      <w:color w:val="934C94" w:themeColor="accent2"/>
      <w:shd w:val="clear" w:color="7030A0" w:fill="auto"/>
    </w:rPr>
  </w:style>
  <w:style w:type="paragraph" w:customStyle="1" w:styleId="Texteencadr">
    <w:name w:val="Texte encadré"/>
    <w:basedOn w:val="Normal"/>
    <w:link w:val="TexteencadrCar"/>
    <w:qFormat/>
    <w:rsid w:val="003F46B5"/>
    <w:pPr>
      <w:jc w:val="left"/>
    </w:pPr>
    <w:rPr>
      <w:rFonts w:ascii="TheSans 6 SemiBold" w:hAnsi="TheSans 6 SemiBold"/>
      <w:color w:val="934C94" w:themeColor="accent2"/>
      <w:sz w:val="20"/>
    </w:rPr>
  </w:style>
  <w:style w:type="paragraph" w:styleId="Sansinterligne">
    <w:name w:val="No Spacing"/>
    <w:uiPriority w:val="1"/>
    <w:rsid w:val="00F13901"/>
    <w:pPr>
      <w:spacing w:after="0" w:line="240" w:lineRule="auto"/>
      <w:jc w:val="both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8738C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itreencadr1">
    <w:name w:val="Titre encadré 1"/>
    <w:link w:val="Titreencadr1Car"/>
    <w:qFormat/>
    <w:rsid w:val="00283E02"/>
    <w:pPr>
      <w:spacing w:after="0"/>
    </w:pPr>
    <w:rPr>
      <w:rFonts w:ascii="TheSans 7 Bold" w:eastAsiaTheme="majorEastAsia" w:hAnsi="TheSans 7 Bold" w:cstheme="majorBidi"/>
      <w:bCs/>
      <w:iCs/>
      <w:caps/>
      <w:color w:val="934C94" w:themeColor="accent2"/>
      <w:sz w:val="20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738C"/>
    <w:rPr>
      <w:rFonts w:ascii="Tahoma" w:hAnsi="Tahoma" w:cs="Tahoma"/>
      <w:sz w:val="16"/>
      <w:szCs w:val="16"/>
    </w:rPr>
  </w:style>
  <w:style w:type="character" w:customStyle="1" w:styleId="grascouleur">
    <w:name w:val="gras couleur"/>
    <w:basedOn w:val="Policepardfaut"/>
    <w:uiPriority w:val="1"/>
    <w:qFormat/>
    <w:rsid w:val="00F634D4"/>
    <w:rPr>
      <w:rFonts w:ascii="TheSans 6 SemiBold" w:hAnsi="TheSans 6 SemiBold"/>
      <w:iCs/>
      <w:color w:val="934C94" w:themeColor="accent2"/>
      <w:sz w:val="22"/>
    </w:rPr>
  </w:style>
  <w:style w:type="character" w:customStyle="1" w:styleId="TexteencadrCar">
    <w:name w:val="Texte encadré Car"/>
    <w:basedOn w:val="Policepardfaut"/>
    <w:link w:val="Texteencadr"/>
    <w:rsid w:val="003F46B5"/>
    <w:rPr>
      <w:rFonts w:ascii="TheSans 6 SemiBold" w:hAnsi="TheSans 6 SemiBold"/>
      <w:color w:val="934C94" w:themeColor="accent2"/>
      <w:sz w:val="20"/>
    </w:rPr>
  </w:style>
  <w:style w:type="paragraph" w:customStyle="1" w:styleId="Liste1">
    <w:name w:val="Liste 1"/>
    <w:basedOn w:val="Normal"/>
    <w:qFormat/>
    <w:rsid w:val="00497DC6"/>
    <w:pPr>
      <w:numPr>
        <w:numId w:val="2"/>
      </w:numPr>
      <w:spacing w:before="120" w:after="120"/>
      <w:ind w:left="170" w:hanging="170"/>
    </w:pPr>
  </w:style>
  <w:style w:type="character" w:customStyle="1" w:styleId="Titreencadr1Car">
    <w:name w:val="Titre encadré 1 Car"/>
    <w:basedOn w:val="Policepardfaut"/>
    <w:link w:val="Titreencadr1"/>
    <w:rsid w:val="00283E02"/>
    <w:rPr>
      <w:rFonts w:ascii="TheSans 7 Bold" w:eastAsiaTheme="majorEastAsia" w:hAnsi="TheSans 7 Bold" w:cstheme="majorBidi"/>
      <w:bCs/>
      <w:iCs/>
      <w:caps/>
      <w:color w:val="934C94" w:themeColor="accent2"/>
      <w:sz w:val="20"/>
    </w:rPr>
  </w:style>
  <w:style w:type="paragraph" w:styleId="En-tte">
    <w:name w:val="header"/>
    <w:basedOn w:val="Normal"/>
    <w:link w:val="En-tteCar"/>
    <w:uiPriority w:val="99"/>
    <w:unhideWhenUsed/>
    <w:rsid w:val="00185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A62"/>
  </w:style>
  <w:style w:type="paragraph" w:styleId="Pieddepage">
    <w:name w:val="footer"/>
    <w:basedOn w:val="Normal"/>
    <w:link w:val="PieddepageCar"/>
    <w:uiPriority w:val="99"/>
    <w:unhideWhenUsed/>
    <w:rsid w:val="00185A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A62"/>
  </w:style>
  <w:style w:type="paragraph" w:customStyle="1" w:styleId="Folio">
    <w:name w:val="Folio"/>
    <w:basedOn w:val="Pieddepage"/>
    <w:qFormat/>
    <w:rsid w:val="008F024C"/>
    <w:pPr>
      <w:jc w:val="center"/>
    </w:pPr>
    <w:rPr>
      <w:rFonts w:asciiTheme="majorHAnsi" w:hAnsiTheme="majorHAnsi"/>
      <w:color w:val="000000" w:themeColor="text1"/>
      <w:sz w:val="20"/>
    </w:rPr>
  </w:style>
  <w:style w:type="paragraph" w:customStyle="1" w:styleId="Chapo">
    <w:name w:val="Chapo"/>
    <w:basedOn w:val="Normal"/>
    <w:link w:val="ChapoCar"/>
    <w:qFormat/>
    <w:rsid w:val="00DB0E7F"/>
    <w:rPr>
      <w:rFonts w:ascii="TheSans 5 Regular" w:hAnsi="TheSans 5 Regular"/>
      <w:color w:val="934C94" w:themeColor="accent2"/>
      <w:sz w:val="26"/>
    </w:rPr>
  </w:style>
  <w:style w:type="character" w:styleId="Lienhypertexte">
    <w:name w:val="Hyperlink"/>
    <w:rsid w:val="00620834"/>
    <w:rPr>
      <w:rFonts w:ascii="TheSans 6 SemiBold" w:hAnsi="TheSans 6 SemiBold"/>
      <w:color w:val="CD042E" w:themeColor="accent1"/>
      <w:u w:val="single"/>
    </w:rPr>
  </w:style>
  <w:style w:type="character" w:customStyle="1" w:styleId="ChapoCar">
    <w:name w:val="Chapo Car"/>
    <w:basedOn w:val="Policepardfaut"/>
    <w:link w:val="Chapo"/>
    <w:rsid w:val="00DB0E7F"/>
    <w:rPr>
      <w:rFonts w:ascii="TheSans 5 Regular" w:hAnsi="TheSans 5 Regular"/>
      <w:color w:val="934C94" w:themeColor="accent2"/>
      <w:sz w:val="26"/>
    </w:rPr>
  </w:style>
  <w:style w:type="paragraph" w:customStyle="1" w:styleId="Listeencadr">
    <w:name w:val="Liste encadré"/>
    <w:basedOn w:val="Liste1"/>
    <w:qFormat/>
    <w:rsid w:val="000F2FFC"/>
    <w:pPr>
      <w:numPr>
        <w:numId w:val="6"/>
      </w:numPr>
      <w:spacing w:before="0" w:after="0"/>
      <w:ind w:left="170" w:hanging="170"/>
    </w:pPr>
    <w:rPr>
      <w:rFonts w:ascii="TheSans 6 SemiBold" w:hAnsi="TheSans 6 SemiBold"/>
      <w:color w:val="934C94" w:themeColor="accent2"/>
      <w:sz w:val="20"/>
    </w:rPr>
  </w:style>
  <w:style w:type="table" w:styleId="Grilledutableau">
    <w:name w:val="Table Grid"/>
    <w:basedOn w:val="TableauNormal"/>
    <w:uiPriority w:val="59"/>
    <w:rsid w:val="000E4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rameclaire-Accent5">
    <w:name w:val="Light Shading Accent 5"/>
    <w:basedOn w:val="TableauNormal"/>
    <w:uiPriority w:val="60"/>
    <w:rsid w:val="000E4D68"/>
    <w:pPr>
      <w:spacing w:after="0" w:line="240" w:lineRule="auto"/>
    </w:pPr>
    <w:rPr>
      <w:color w:val="AF4E08" w:themeColor="accent5" w:themeShade="BF"/>
    </w:rPr>
    <w:tblPr>
      <w:tblStyleRowBandSize w:val="1"/>
      <w:tblStyleColBandSize w:val="1"/>
      <w:tblBorders>
        <w:top w:val="single" w:sz="8" w:space="0" w:color="EB690B" w:themeColor="accent5"/>
        <w:bottom w:val="single" w:sz="8" w:space="0" w:color="EB690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90B" w:themeColor="accent5"/>
          <w:left w:val="nil"/>
          <w:bottom w:val="single" w:sz="8" w:space="0" w:color="EB690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B690B" w:themeColor="accent5"/>
          <w:left w:val="nil"/>
          <w:bottom w:val="single" w:sz="8" w:space="0" w:color="EB690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9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9C0" w:themeFill="accent5" w:themeFillTint="3F"/>
      </w:tcPr>
    </w:tblStylePr>
  </w:style>
  <w:style w:type="paragraph" w:customStyle="1" w:styleId="Normalgauche">
    <w:name w:val="Normal gauche"/>
    <w:basedOn w:val="Normal"/>
    <w:qFormat/>
    <w:rsid w:val="000E4D68"/>
    <w:pPr>
      <w:suppressAutoHyphens/>
      <w:jc w:val="left"/>
    </w:pPr>
  </w:style>
  <w:style w:type="paragraph" w:customStyle="1" w:styleId="Legende">
    <w:name w:val="Legende"/>
    <w:basedOn w:val="Normal"/>
    <w:link w:val="LegendeCar"/>
    <w:qFormat/>
    <w:rsid w:val="00FB0541"/>
    <w:pPr>
      <w:suppressAutoHyphens/>
      <w:spacing w:before="120" w:after="240"/>
      <w:jc w:val="left"/>
    </w:pPr>
    <w:rPr>
      <w:rFonts w:ascii="TheSans 5 Regular" w:hAnsi="TheSans 5 Regular"/>
      <w:i/>
      <w:sz w:val="18"/>
    </w:rPr>
  </w:style>
  <w:style w:type="character" w:customStyle="1" w:styleId="LegendeCar">
    <w:name w:val="Legende Car"/>
    <w:basedOn w:val="Policepardfaut"/>
    <w:link w:val="Legende"/>
    <w:rsid w:val="00FB0541"/>
    <w:rPr>
      <w:rFonts w:ascii="TheSans 5 Regular" w:hAnsi="TheSans 5 Regular"/>
      <w:i/>
      <w:sz w:val="18"/>
    </w:rPr>
  </w:style>
  <w:style w:type="paragraph" w:styleId="Sous-titre">
    <w:name w:val="Subtitle"/>
    <w:basedOn w:val="Normal"/>
    <w:next w:val="Normal"/>
    <w:link w:val="Sous-titreCar"/>
    <w:uiPriority w:val="11"/>
    <w:rsid w:val="00221428"/>
    <w:pPr>
      <w:numPr>
        <w:ilvl w:val="1"/>
      </w:numPr>
      <w:spacing w:before="240" w:after="0" w:line="144" w:lineRule="auto"/>
      <w:jc w:val="center"/>
    </w:pPr>
    <w:rPr>
      <w:rFonts w:ascii="TheSans 5 Regular" w:eastAsiaTheme="majorEastAsia" w:hAnsi="TheSans 5 Regular" w:cstheme="majorBidi"/>
      <w:iCs/>
      <w:color w:val="934C94" w:themeColor="accent2"/>
      <w:spacing w:val="15"/>
      <w:sz w:val="40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221428"/>
    <w:rPr>
      <w:rFonts w:ascii="TheSans 5 Regular" w:eastAsiaTheme="majorEastAsia" w:hAnsi="TheSans 5 Regular" w:cstheme="majorBidi"/>
      <w:iCs/>
      <w:color w:val="934C94" w:themeColor="accent2"/>
      <w:spacing w:val="15"/>
      <w:sz w:val="40"/>
      <w:szCs w:val="24"/>
    </w:rPr>
  </w:style>
  <w:style w:type="paragraph" w:customStyle="1" w:styleId="Anne">
    <w:name w:val="Année"/>
    <w:basedOn w:val="Normal"/>
    <w:qFormat/>
    <w:rsid w:val="00221428"/>
    <w:pPr>
      <w:jc w:val="center"/>
    </w:pPr>
    <w:rPr>
      <w:rFonts w:asciiTheme="majorHAnsi" w:hAnsiTheme="majorHAnsi"/>
      <w:color w:val="934C94" w:themeColor="accent2"/>
      <w:spacing w:val="20"/>
      <w:sz w:val="28"/>
    </w:rPr>
  </w:style>
  <w:style w:type="paragraph" w:styleId="Paragraphedeliste">
    <w:name w:val="List Paragraph"/>
    <w:basedOn w:val="Normal"/>
    <w:uiPriority w:val="34"/>
    <w:qFormat/>
    <w:rsid w:val="00B77F45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B77F4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0410AA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83931"/>
    <w:rPr>
      <w:color w:val="CD042E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EC2FD7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unhideWhenUsed/>
    <w:rsid w:val="00EC2FD7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rsid w:val="00EC2FD7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2FD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2FD7"/>
    <w:rPr>
      <w:b/>
      <w:bCs/>
      <w:sz w:val="20"/>
      <w:szCs w:val="20"/>
    </w:rPr>
  </w:style>
  <w:style w:type="paragraph" w:styleId="Rvision">
    <w:name w:val="Revision"/>
    <w:hidden/>
    <w:uiPriority w:val="99"/>
    <w:semiHidden/>
    <w:rsid w:val="00EC2FD7"/>
    <w:pPr>
      <w:spacing w:after="0" w:line="240" w:lineRule="auto"/>
    </w:pPr>
  </w:style>
  <w:style w:type="character" w:customStyle="1" w:styleId="Mentionnonrsolue2">
    <w:name w:val="Mention non résolue2"/>
    <w:basedOn w:val="Policepardfaut"/>
    <w:uiPriority w:val="99"/>
    <w:semiHidden/>
    <w:unhideWhenUsed/>
    <w:rsid w:val="00980B42"/>
    <w:rPr>
      <w:color w:val="605E5C"/>
      <w:shd w:val="clear" w:color="auto" w:fill="E1DFDD"/>
    </w:rPr>
  </w:style>
  <w:style w:type="character" w:customStyle="1" w:styleId="Mentionnonrsolue3">
    <w:name w:val="Mention non résolue3"/>
    <w:basedOn w:val="Policepardfaut"/>
    <w:uiPriority w:val="99"/>
    <w:semiHidden/>
    <w:unhideWhenUsed/>
    <w:rsid w:val="00F150C1"/>
    <w:rPr>
      <w:color w:val="605E5C"/>
      <w:shd w:val="clear" w:color="auto" w:fill="E1DFDD"/>
    </w:rPr>
  </w:style>
  <w:style w:type="paragraph" w:styleId="Lgende">
    <w:name w:val="caption"/>
    <w:basedOn w:val="Normal"/>
    <w:next w:val="Normal"/>
    <w:uiPriority w:val="35"/>
    <w:unhideWhenUsed/>
    <w:qFormat/>
    <w:rsid w:val="003F2DC8"/>
    <w:pPr>
      <w:spacing w:after="200" w:line="240" w:lineRule="auto"/>
    </w:pPr>
    <w:rPr>
      <w:i/>
      <w:iCs/>
      <w:color w:val="FFFFFF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../../../0%20ELAO/ELAO%202023-2024/Fdr%20ELAO%20sept%2023%20mobilit&#233;%20pour%20LCF.pdf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langues.etrangeres@ut-capitole.fr" TargetMode="External"/><Relationship Id="rId17" Type="http://schemas.openxmlformats.org/officeDocument/2006/relationships/hyperlink" Target="https://www.ut-capitole.fr/accueil/universite/composantes/departement-langues-et-cultures/tcf-test-de-connaissance-du-francais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crl@ut-capitole.f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ut-capitole.fr/accueil/universite/composantes/centre-de-ressources-en-langues" TargetMode="External"/><Relationship Id="rId23" Type="http://schemas.microsoft.com/office/2016/09/relationships/commentsIds" Target="commentsIds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ut-capitole.fr/accueil/universite/composantes/departement-langues-et-cultures/formulaire-inscription-module-lcf-et-francais-de-specialite-2023-2024" TargetMode="External"/></Relationships>
</file>

<file path=word/theme/theme1.xml><?xml version="1.0" encoding="utf-8"?>
<a:theme xmlns:a="http://schemas.openxmlformats.org/drawingml/2006/main" name="Thème Office">
  <a:themeElements>
    <a:clrScheme name="UT1">
      <a:dk1>
        <a:sysClr val="windowText" lastClr="000000"/>
      </a:dk1>
      <a:lt1>
        <a:sysClr val="window" lastClr="FFFFFF"/>
      </a:lt1>
      <a:dk2>
        <a:srgbClr val="FFFFFF"/>
      </a:dk2>
      <a:lt2>
        <a:srgbClr val="FFFFFF"/>
      </a:lt2>
      <a:accent1>
        <a:srgbClr val="CD042E"/>
      </a:accent1>
      <a:accent2>
        <a:srgbClr val="934C94"/>
      </a:accent2>
      <a:accent3>
        <a:srgbClr val="55AC42"/>
      </a:accent3>
      <a:accent4>
        <a:srgbClr val="008FCB"/>
      </a:accent4>
      <a:accent5>
        <a:srgbClr val="EB690B"/>
      </a:accent5>
      <a:accent6>
        <a:srgbClr val="E85281"/>
      </a:accent6>
      <a:hlink>
        <a:srgbClr val="CD042E"/>
      </a:hlink>
      <a:folHlink>
        <a:srgbClr val="CD042E"/>
      </a:folHlink>
    </a:clrScheme>
    <a:fontScheme name="Personnalisé 1">
      <a:majorFont>
        <a:latin typeface="Flagship Slab"/>
        <a:ea typeface=""/>
        <a:cs typeface=""/>
      </a:majorFont>
      <a:minorFont>
        <a:latin typeface="TheSans 3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8EF6C-E262-4CFB-B1A7-FCF54CF97C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4</Pages>
  <Words>789</Words>
  <Characters>4345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samos</dc:creator>
  <cp:lastModifiedBy>BEATRICE BATTUT</cp:lastModifiedBy>
  <cp:revision>30</cp:revision>
  <cp:lastPrinted>2023-07-11T13:29:00Z</cp:lastPrinted>
  <dcterms:created xsi:type="dcterms:W3CDTF">2023-06-07T06:58:00Z</dcterms:created>
  <dcterms:modified xsi:type="dcterms:W3CDTF">2023-07-11T13:41:00Z</dcterms:modified>
</cp:coreProperties>
</file>